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Marie LACABANNE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Fongouge,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Ancien corps de ferme à restaurer avec terrain attenant. Ensemble cadastré aux numéros 27, 28, 29, 31, 32, 35, 37, 38, 39, 41, 43, 44, 45, 46, 47, 48, 49, 50, 51, 52, 55, 178, 179, 180, 181, 182, 183, 184, 185, 186, 189, 191 et 213 section BH, pour une contenance totale d’environ 19ha 67a 60ca sis : Fongouge,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370 000 €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22 200 €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5 septembre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MP113852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LACABANNE</w:t>
      </w:r>
      <w:r>
        <w:rPr>
          <w:sz w:val="22"/>
        </w:rPr>
        <w:t xml:space="preserve"> Prénom :</w:t>
      </w:r>
      <w:r>
        <w:rPr>
          <w:b w:val="on"/>
          <w:sz w:val="22"/>
          <w:shd w:val="clear" w:fill="C0C0C0"/>
        </w:rPr>
        <w:t xml:space="preserve"> Marie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Fongouge,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5 0020 2024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Marie LACABANNE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22 200 €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5 0020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