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72000" cy="25692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72000" cy="25692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MP113785</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339 200 €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Superbes volumes pour cette demeure de caractère en plein centre historique.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dans le coeur historique de Montignac, proche de la place du marché, de ses cafés et restaurants, cette demeure séduira par son emplacement, ses volumes et son cachet. Forte de plus de 360 m² de surface totale, l'habitation offre environ 230 m², avec une splendide pièce de vie d'environ 100 m², 3 chambres dont une de 51 m² avec salle d'eau/wc, grande entrée, boudoir. Le 1er niveau qui se trouve au niveau de la cour, peut être encore aménagé et accueillir un espace professionnel, par exemple. On y trouve actuellement garage, atelier et remise.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IMG_3209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IMG_E3204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2 cotés</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230 m²</w:t>
                  </w:r>
                </w:p>
                <w:p>
                  <w:pPr>
                    <w:pStyle w:val="Détail"/>
                    <w:numPr>
                      <w:ilvl w:val="0"/>
                      <w:numId w:val="3"/>
                    </w:numPr>
                    <w:ind w:left="646" w:right="283"/>
                  </w:pPr>
                  <w:r>
                    <w:t xml:space="preserve">Terrain: 15 m²</w:t>
                  </w:r>
                </w:p>
                <w:p>
                  <w:pPr>
                    <w:pStyle w:val="Détail"/>
                    <w:numPr>
                      <w:ilvl w:val="0"/>
                      <w:numId w:val="3"/>
                    </w:numPr>
                    <w:ind w:left="646" w:right="283"/>
                  </w:pPr>
                  <w:r>
                    <w:t xml:space="preserve">Séjour: 92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5 pièces</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Gaz de ville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Centre-Ville</w:t>
                  </w:r>
                </w:p>
                <w:p>
                  <w:pPr>
                    <w:pStyle w:val="Type de détail"/>
                  </w:pPr>
                  <w:r>
                    <w:t xml:space="preserve">Rez de chaussée:</w:t>
                  </w:r>
                </w:p>
                <w:p>
                  <w:pPr>
                    <w:pStyle w:val="Détail"/>
                    <w:numPr>
                      <w:ilvl w:val="0"/>
                      <w:numId w:val="4"/>
                    </w:numPr>
                  </w:pPr>
                  <w:r>
                    <w:t xml:space="preserve">Atelier /remise de 42 m².</w:t>
                  </w:r>
                </w:p>
                <w:p>
                  <w:pPr>
                    <w:pStyle w:val="Détail"/>
                    <w:numPr>
                      <w:ilvl w:val="0"/>
                      <w:numId w:val="4"/>
                    </w:numPr>
                  </w:pPr>
                  <w:r>
                    <w:t xml:space="preserve">Cave de 11 m².</w:t>
                  </w:r>
                </w:p>
                <w:p>
                  <w:pPr>
                    <w:pStyle w:val="Détail"/>
                    <w:numPr>
                      <w:ilvl w:val="0"/>
                      <w:numId w:val="4"/>
                    </w:numPr>
                  </w:pPr>
                  <w:r>
                    <w:t xml:space="preserve">Garage de 28 m².</w:t>
                  </w:r>
                </w:p>
                <w:p>
                  <w:pPr>
                    <w:pStyle w:val="Type de détail"/>
                  </w:pPr>
                  <w:r>
                    <w:t xml:space="preserve">1er étage:</w:t>
                  </w:r>
                </w:p>
                <w:p>
                  <w:pPr>
                    <w:pStyle w:val="Détail"/>
                    <w:numPr>
                      <w:ilvl w:val="0"/>
                      <w:numId w:val="4"/>
                    </w:numPr>
                  </w:pPr>
                  <w:r>
                    <w:t xml:space="preserve">Chambre de 21 m².</w:t>
                  </w:r>
                </w:p>
                <w:p>
                  <w:pPr>
                    <w:pStyle w:val="Détail"/>
                    <w:numPr>
                      <w:ilvl w:val="0"/>
                      <w:numId w:val="4"/>
                    </w:numPr>
                  </w:pPr>
                  <w:r>
                    <w:t xml:space="preserve">Hall d'entrée de 15 m².</w:t>
                  </w:r>
                </w:p>
                <w:p>
                  <w:pPr>
                    <w:pStyle w:val="Détail"/>
                    <w:numPr>
                      <w:ilvl w:val="0"/>
                      <w:numId w:val="4"/>
                    </w:numPr>
                  </w:pPr>
                  <w:r>
                    <w:t xml:space="preserve">Pièce à vivre de 92 m² avec cuisine.</w:t>
                  </w:r>
                </w:p>
                <w:p>
                  <w:pPr>
                    <w:pStyle w:val="Détail"/>
                    <w:numPr>
                      <w:ilvl w:val="0"/>
                      <w:numId w:val="4"/>
                    </w:numPr>
                  </w:pPr>
                  <w:r>
                    <w:t xml:space="preserve">Salle de bains de 8 m².</w:t>
                  </w:r>
                </w:p>
                <w:p>
                  <w:pPr>
                    <w:pStyle w:val="Détail"/>
                    <w:numPr>
                      <w:ilvl w:val="0"/>
                      <w:numId w:val="4"/>
                    </w:numPr>
                  </w:pPr>
                  <w:r>
                    <w:t xml:space="preserve">Salon /boudoir de 8 m².</w:t>
                  </w:r>
                </w:p>
                <w:p>
                  <w:pPr>
                    <w:pStyle w:val="Détail"/>
                    <w:numPr>
                      <w:ilvl w:val="0"/>
                      <w:numId w:val="4"/>
                    </w:numPr>
                  </w:pPr>
                  <w:r>
                    <w:t xml:space="preserve">WC</w:t>
                  </w:r>
                </w:p>
                <w:p>
                  <w:pPr>
                    <w:pStyle w:val="Type de détail"/>
                  </w:pPr>
                  <w:r>
                    <w:t xml:space="preserve">2ème étage:</w:t>
                  </w:r>
                </w:p>
                <w:p>
                  <w:pPr>
                    <w:pStyle w:val="Détail"/>
                    <w:numPr>
                      <w:ilvl w:val="0"/>
                      <w:numId w:val="4"/>
                    </w:numPr>
                  </w:pPr>
                  <w:r>
                    <w:t xml:space="preserve">2 Chambres 1 de 51 m² avec une salle de bains de 8 m² et une de 12 m², dressing de 6 m².</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2ème étage (suite):</w:t>
                  </w:r>
                </w:p>
                <w:p>
                  <w:pPr>
                    <w:pStyle w:val="Détail"/>
                    <w:numPr>
                      <w:ilvl w:val="0"/>
                      <w:numId w:val="4"/>
                    </w:numPr>
                  </w:pPr>
                  <w:r>
                    <w:t xml:space="preserve">Grenier  de 15 m².</w:t>
                  </w:r>
                </w:p>
                <w:p>
                  <w:pPr>
                    <w:pStyle w:val="Type de détail"/>
                  </w:pPr>
                  <w:r>
                    <w:t xml:space="preserve">DPE:</w:t>
                  </w:r>
                </w:p>
                <w:p>
                  <w:pPr>
                    <w:pStyle w:val="Détail"/>
                    <w:numPr>
                      <w:ilvl w:val="0"/>
                      <w:numId w:val="4"/>
                    </w:numPr>
                  </w:pPr>
                  <w:r>
                    <w:t xml:space="preserve">DPE en cours</w:t>
                  </w:r>
                </w:p>
                <w:p>
                  <w:pPr>
                    <w:pStyle w:val="Type de détail"/>
                  </w:pPr>
                  <w:r>
                    <w:t xml:space="preserve">Chauffage:</w:t>
                  </w:r>
                </w:p>
                <w:p>
                  <w:pPr>
                    <w:pStyle w:val="Détail"/>
                    <w:numPr>
                      <w:ilvl w:val="0"/>
                      <w:numId w:val="4"/>
                    </w:numPr>
                  </w:pPr>
                  <w:r>
                    <w:t xml:space="preserve">CC Gaz de ville.</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Insert /poele à bois.</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Aéroport 45 mn.</w:t>
                  </w:r>
                </w:p>
                <w:p>
                  <w:pPr>
                    <w:pStyle w:val="Détail"/>
                    <w:numPr>
                      <w:ilvl w:val="0"/>
                      <w:numId w:val="4"/>
                    </w:numPr>
                  </w:pPr>
                  <w:r>
                    <w:t xml:space="preserve">Autoroute 10 mn.</w:t>
                  </w:r>
                </w:p>
                <w:p>
                  <w:pPr>
                    <w:pStyle w:val="Détail"/>
                    <w:numPr>
                      <w:ilvl w:val="0"/>
                      <w:numId w:val="4"/>
                    </w:numPr>
                  </w:pPr>
                  <w:r>
                    <w:t xml:space="preserve">Commerces</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Place de Parking</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2 600 €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