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0739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MP113642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212 000 €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dans une vallée calme, entre Montignac, Plazac et Thenon, propriété de caractère comprenant la maison et une belle grange sur un terrain de 2400 m² environ.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campagne, dans une vallée entre Montignac, Plazac et Thenon, cette ancienne fermette sur 2400 m² de terrain, se situe dans un hameau non isolé.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 de la maison d'environ 150 m², d'une belle grange de 60 m² et d'une petite dépendance. La maison a beaucoup de cachet et offre sur le niveau principale une cuisine, séjour avec cheminée, salon, bureau/chambre, à l'étage: 2/3 chambres mansardées et une salle d'eau. Au rez-de-jardin, on trouve une cave et une remise/atelier. La grange de 60 m² est transformable. Chauffage central au fioul.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Depuis le jardin on a une jolie vue sur la vallée. Des travaux de modernisation/isolation seraient à prévoir pour plus de confort à l'année. NB: maison louée jusqu'à mai 2023.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IMG_7883.JPG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IMG_8907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IMG_7878.JPG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IMG_5593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IMG_6429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2 436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/Remise d'environ 15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d'environ 15 m² avec accès au rez-de-jardin.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(ancien fournil) de 17 m² environ, sol en tomettes.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31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mansardées de 21 m² (passante ), de 16 et 15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wc ( sanibroyeur ).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/dépendance fermée de 12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417,00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132,00 Kgco2/m²an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417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576 €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