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84065" cy="30391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MP113626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678 000 €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Très belle propriété de caractère, en parfait état avec maison principale de 280m² habitables. Dépendances. Piscine. Terrain d'environ 6ha.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Entre Montignac - Lascaux, Hautefort et Périgueux, cette très belle propriété de caractère se situe à l'entrée d'un hameau typique. Au calme, sans être isolée, cette propriété offre une grande maison d'habitation de 280m², dans laquelle on peut vivre de plain pied, 3 granges, un pool house avec espace repas très convivial, une piscine, un pigeonnier, une serre, ....L'ensemble est en très bon état, la maison est très lumineuse et offre des volumes très agréables ( cuisine 40m², séjour 40m², chambre 25m², ...). Terrain d'environ 6ha dont environ 4000m² de jardin le reste en prairie. Eau par forage en plus du réseau. Chauffage central...A VOIR 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DSC_0035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DSC_0071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DSC_0011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27960" cy="153606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7960" cy="153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DSC_0020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IMG_E3968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DSC_0027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Disponibilité: A l'acte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246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60 579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Caves Une d'environ 26m². Une cave à vins d'environ 17m². Une grande cave d'environ 77m² avec rangement et local technique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Une lingerie d'environ 25m² avec rangement ;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Environ 35m² avec cheminée - porte fenêtre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Environ 25m² avec grand rangement - plancher au sol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Environ 40m² avec sol dallage, 3 portes fenêtres + barbecue / cheminée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Loggia Une grande galerie sur toute la façade + terrasse sur l'arrière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Environ 40m² avec cheminée - 2 portes fenêtres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Environ 13m²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mansardées d'environ 22m² chacunes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pièce / chambre d'appoint d'environ 39m²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Environ 9m²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Un cabinet de toilette ;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Etable Anciennes soues à cochons avec machinerie pour la piscine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Granges Environ 47m² avec une pièce attenante de 23m² - cheminée. Une grange d'environ 42m². Une troisième grange donnant côté hameau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pool house avec terrasse, wc, douche d'environ 40m² + barbecue et espace repas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Pigeonnier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Un jardin d'hiver ;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188,00 KWHep/m²an =&gt; Classe 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47,00 Kgco2/m²an =&gt; Classe 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Méthode de calcul: 3CL-DPE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A 5mn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A 10mn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A 10mn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Eau de forage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 Sur environ 5500m²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10x5m avec escalier roman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 Environ 5ha ;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188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47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1 686 €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