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BURGOS Marie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Brenac, 24290 AUBAS.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 Maison de bourg rénovée cadastrée au numéro 100 section D pour une contenance totale d'environ 75 ca sise: 45, rue de l'église,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110 000 €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6 600 € soit 6% du prix net vendeur.</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7 novembre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r>
        <w:rPr>
          <w:rFonts w:ascii="Times New Roman" w:hAnsi="Times New Roman" w:eastAsia="Times New Roman"/>
          <w:b w:val="on"/>
          <w:sz w:val="36"/>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BURGOS.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7 200 €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7 novembre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