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MP113642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Exclusivité: Périgord Noir, dans une vallée calme, entre Montignac, Plazac et Thenon, propriété de caractère comprenant la maison et une belle grange sur un terrain de 2400 m² environ.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6217920" cy="23228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campagne, dans une vallée entre Montignac, Plazac et Thenon, cette ancienne fermette sur 2400 m² de terrain, se situe dans un hameau non isolé.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Elle se compose de la maison d'environ 150 m², d'une belle grange de 60 m² et d'une petite dépendance. La maison a beaucoup de cachet et offre sur le niveau principale une cuisine, séjour avec cheminée, salon, bureau/chambre, à l'étage: 2/3 chambres mansardées et une salle d'eau. Au rez-de-jardin, on trouve une cave et une remise/atelier. La grange de 60 m² est transformable. Chauffage central au fioul.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Depuis le jardin on a une jolie vue sur la vallée. Des travaux de modernisation/isolation seraient à prévoir pour plus de confort à l'année. NB: maison louée jusqu'à mai 2023.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IMG_7878.JPG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IMG_8907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IMG_7882.JPG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IMG_6431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IMG_7883.JPG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2 436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/Remise d'environ 15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25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d'environ 15 m² avec accès au rez-de-jardin.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(ancien fournil) de 17 m² environ, sol en tomettes.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31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26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mansardées de 21 m² (passante ), de 16 et 15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wc ( sanibroyeur ).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/dépendance fermée de 12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417,00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132,00 Kgco2/m²an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1h15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417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576 €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