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Mr Christophe De CARLOS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Petit Bois, 24290 SAINT-AMAND-DE-COLY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ossature bois avec terrain attenant. Ensemble cadastré au numéro 89 section ZB pour une contenance totale d'enviton 1614 m² sis: Le Petit Bois, 24290  SAINT-AMAND-DE--COLY.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200 000 €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12 000 €.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7 Décembre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b w:val="on"/>
          <w:sz w:val="36"/>
        </w:rPr>
      </w:pPr>
      <w:r>
        <w:rPr>
          <w:rFonts w:ascii="Times New Roman" w:hAnsi="Times New Roman" w:eastAsia="Times New Roman"/>
          <w:b w:val="on"/>
          <w:sz w:val="36"/>
        </w:rPr>
        <w:t xml:space="preserve">                      </w:t>
      </w: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p>
    <w:p>
      <w:pPr>
        <w:pStyle w:val="Normal"/>
        <w:rPr>
          <w:rFonts w:ascii="Times New Roman" w:hAnsi="Times New Roman" w:eastAsia="Times New Roman"/>
          <w:b w:val="on"/>
          <w:sz w:val="36"/>
        </w:rPr>
      </w:pPr>
      <w:r>
        <w:rPr>
          <w:rFonts w:ascii="Times New Roman" w:hAnsi="Times New Roman" w:eastAsia="Times New Roman"/>
          <w:b w:val="on"/>
          <w:sz w:val="36"/>
        </w:rPr>
        <w:t xml:space="preserve">                            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5,22% TTC soit 12 000 €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7 Décembre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