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Succession  ESSER, Les Plantes, 24570 CONDAT-SUR-VEZERE, représenté par: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Monsieur Cuong François andré ESSER demeurant: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8, avenue de Bordeaux, 24110 MONTREM.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Monsieur Quynh Michael ESSER demeurant: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704, Allée des Sardenas, 13680 LANCON DE PROVENCE.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Madame Ngoc Maî Anne-Laure ESSER demeurant: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Leymarie, 24290 SAINT-AMAND-De-COLY.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Les Plantes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24570 CONDAT-SUR-VEZERE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Contemporaine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B n°  192, 193 et 194.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450 000 €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27 000 € TTC soit  5.32 % du prix net vendeur, soit un prix affiché Honoraires d'agences inclus de 495 000 €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L'agence prendra à sa chaarge les différents frais de diagnostics.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Montignac</w:t>
      </w:r>
      <w:r>
        <w:rPr>
          <w:rFonts w:ascii="Garamond" w:hAnsi="Garamond" w:eastAsia="Garamond"/>
          <w:b w:val="on"/>
          <w:sz w:val="24"/>
        </w:rPr>
        <w:t xml:space="preserve">  Le  </w:t>
      </w:r>
      <w:r>
        <w:rPr>
          <w:rFonts w:ascii="Garamond" w:hAnsi="Garamond" w:eastAsia="Garamond"/>
          <w:b w:val="on"/>
          <w:sz w:val="24"/>
          <w:shd w:val="clear" w:fill="C0C0C0"/>
        </w:rPr>
        <w:t xml:space="preserve">     26 décembre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ESSER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Les Plantes    -   24570      CONDAT-SUR-VEZERE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widowControl w:val="on"/>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widowControl w:val="on"/>
        <w:rPr>
          <w:rFonts w:ascii="Garamond" w:hAnsi="Garamond" w:eastAsia="Garamond"/>
          <w:sz w:val="18"/>
        </w:rPr>
      </w:pPr>
      <w:r>
        <w:rPr>
          <w:rFonts w:ascii="Garamond" w:hAnsi="Garamond" w:eastAsia="Garamond"/>
          <w:sz w:val="18"/>
        </w:rPr>
        <w:t xml:space="preserve">Représentée par : Ludovic Mons - Directeur.</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Succession  ESSER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5,66% TTC soit 30 000 €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Montignac</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26 décembre 2024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