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 3284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RAMEL Patrice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lieu-dit Lostange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46270  LINAC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avec dépendances, sur terrain de 9 590 m² , Lostange  46270 LINAC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22 000 €</w:t>
      </w:r>
      <w:r>
        <w:t xml:space="preserve"> </w:t>
      </w:r>
      <w:r>
        <w:rPr>
          <w:b w:val="on"/>
        </w:rPr>
        <w:t xml:space="preserve">TTC, soit 4,89%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Patrice RAMEL</w:t>
      </w:r>
    </w:p>
    <w:p>
      <w:pPr>
        <w:pStyle w:val="[Normal]"/>
        <w:rPr>
          <w:rFonts w:ascii="Times New Roman" w:hAnsi="Times New Roman" w:eastAsia="Times New Roman"/>
          <w:b w:val="on"/>
          <w:sz w:val="22"/>
        </w:rPr>
      </w:pPr>
      <w:r>
        <w:rPr>
          <w:rFonts w:ascii="Times New Roman" w:hAnsi="Times New Roman" w:eastAsia="Times New Roman"/>
          <w:b w:val="on"/>
          <w:sz w:val="22"/>
        </w:rPr>
        <w:t xml:space="preserve">lieu-dit Lostange 46270 LINAC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22 000 €</w:t>
      </w:r>
      <w:r>
        <w:t xml:space="preserve"> </w:t>
      </w:r>
      <w:r>
        <w:rPr>
          <w:b w:val="on"/>
        </w:rPr>
        <w:t xml:space="preserve">TTC, soit 4,89%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