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-2540</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2115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GUERRIC Christian demeurant au 9, rue Roger de Nézot 78100 Saint Germain en Laye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Rue du galaup   46120</w:t>
      </w:r>
      <w:r>
        <w:rPr>
          <w:rFonts w:ascii="Times New Roman" w:hAnsi="Times New Roman" w:eastAsia="Times New Roman"/>
          <w:sz w:val="22"/>
        </w:rPr>
        <w:t xml:space="preserve"> </w:t>
      </w:r>
      <w:r>
        <w:rPr>
          <w:rFonts w:ascii="Times New Roman" w:hAnsi="Times New Roman" w:eastAsia="Times New Roman"/>
          <w:b w:val="on"/>
          <w:sz w:val="28"/>
        </w:rPr>
        <w:t xml:space="preserve">LACAPELLE-MARIVAL, ensemble immobilier à restaurer figurant au cadastre de cette commune: section AB, n° 255, 253, 842, 960. Pour 02a 46ca.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HERBET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VINGT DIX MILLE EURO</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(90 000 €)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HUIT MILLE EUROS (8 000 €) soit 8,9 % TTC du prix NV</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Christian GUERRIC</w:t>
      </w:r>
    </w:p>
    <w:p>
      <w:pPr>
        <w:pStyle w:val="[Normal]"/>
        <w:widowControl w:val="on"/>
        <w:rPr>
          <w:b w:val="on"/>
          <w:sz w:val="20"/>
        </w:rPr>
      </w:pPr>
      <w:r>
        <w:rPr>
          <w:b w:val="on"/>
          <w:sz w:val="20"/>
        </w:rPr>
        <w:t xml:space="preserve">   FRANCE</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0% TTC soit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