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Mme COLETTE VIE demeurant 115 rue de Beaumont 59100 ROUBAIX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Mme ODILE LEHOUCQ demeurant 16 rue Yvon Le Berre 29000 Quimper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24"/>
        </w:rPr>
        <w:t xml:space="preserve">Mr PATRICK DOBBELAERE  demeurant 29 avenue Alphonse Denis 83400  HYERES </w:t>
      </w:r>
      <w:r>
        <w:rPr>
          <w:rFonts w:ascii="Times New Roman" w:hAnsi="Times New Roman" w:eastAsia="Times New Roman"/>
          <w:b w:val="on"/>
          <w:sz w:val="28"/>
        </w:rPr>
        <w:t xml:space="preserve"> </w:t>
        <w:br w:type="textWrapping"/>
      </w: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Ensemble immobilier comprenant une maison d'habitation, une dépendance aménagée, garage, four à pains, piscine sis Mas de Polze   46310</w:t>
      </w:r>
      <w:r>
        <w:rPr>
          <w:rFonts w:ascii="Times New Roman" w:hAnsi="Times New Roman" w:eastAsia="Times New Roman"/>
          <w:sz w:val="22"/>
        </w:rPr>
        <w:t xml:space="preserve"> </w:t>
      </w:r>
      <w:r>
        <w:rPr>
          <w:rFonts w:ascii="Times New Roman" w:hAnsi="Times New Roman" w:eastAsia="Times New Roman"/>
          <w:b w:val="on"/>
          <w:sz w:val="28"/>
        </w:rPr>
        <w:t xml:space="preserve">SAINT-CHAMARAND cadastré section B N° 551 552 553 pour une contenance de 43a90ca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SOIXANTE-DIX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€ 370 000 €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22 200 €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10 JANVIER 2025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MME COLETTE VIE, MME ODILE LEHOUCQ, MR PATRICK DOBBELAERE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 TTC soit 22 200 €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10 JANVIER 2025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