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32"/>
        </w:rPr>
        <w:t xml:space="preserve"> TAXE FONCIERE 1240 €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LABASTIDE MURAT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349 650 €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GD2035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Parc Naturel des Causses - Spacieuse Maison Quercynoise avec vue et piscine sur 1240 m²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Bureau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avec salle d'eau privative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Chaufferie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Les 2 parties sont reliées par une ancienne souillarde en pierre servant de passage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partie récente: grande pièce de vie lumineuse (65 m²)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dans la partie ancienne: Séjour avec cuisine aménagée (53 m²)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  <w:p>
            <w:pPr>
              <w:pStyle w:val="Détail"/>
              <w:numPr>
                <w:ilvl w:val="0"/>
                <w:numId w:val="3"/>
              </w:numPr>
            </w:pP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122,00 KWHep/m²an 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37,00 Kgco2/m²an 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15 mai 2024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Cheminée ouverte et poele bois dans les pièces de vie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Fuel au sol + radiateurs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Cloturé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sécurisée 8 x 4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Dégagée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06240" cy="194310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Au cœur du Parc Naturel Régional des Causses du Quercy, sur les hauteurs, en situation calme avec vue dégagée sur 1240 m² clos avec piscine,  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 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Cette spacieuse et lumineuse maison Quercynoise rénovée en 1991 et agrandie en 1998.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 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Elle offre de beaux volumes bien entretenus :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 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RDC: dans la partie ancienne: Séjour avec cuisine aménagée (53 m²) , chaufferie, débarras; partie récente: grande pièce de vie lumineuse (65 m²), bureau ouvert, chambre parentale avec salle d 'eau privative, wc, buanderie. 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2 parties sont reliées par une ancienne souillarde en pierre servant de passage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 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Etage mansardé: dans la partie ancienne: 2 chambres , salle d'eau avec wc, dressing; partie récente: grand palier, 3 chambres, salle de bains, wc.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 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central fuel au sol + radiateurs. Cheminée ouverte et poele bois dans les pièces de vie. Assainissment individuel.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Terrasse ombragée, Jardin entièrement clos avec piscine clôturée (8x4).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Géorisques: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76575" cy="142113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76575" cy="142113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142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260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1 240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7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6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Bois et Fuel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