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tbl>
      <w:tblPr>
        <w:tblW w:w="0" w:type="auto"/>
        <w:jc w:val="lef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10" w:type="dxa"/>
        </w:tblCellMar>
      </w:tblPr>
      <w:tblGrid>
        <w:gridCol w:w="210"/>
        <w:gridCol w:w="14689"/>
        <w:gridCol w:w="210"/>
      </w:tblGrid>
      <w:tr>
        <w:tc>
          <w:tcPr>
            <w:tcW w:w="210" w:type="dxa"/>
            <w:shd w:val="clear" w:fill="auto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tcBorders>
              <w:top w:val="nil"/>
              <w:right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  <w:tr>
        <w:tc>
          <w:tcPr>
            <w:tcW w:w="210" w:type="dxa"/>
            <w:shd w:val="clear" w:fill="auto"/>
            <w:tcMar>
              <w:left w:w="10" w:type="dxa"/>
              <w:right w:w="0" w:type="dxa"/>
            </w:tcMar>
            <w:vAlign w:val="center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auto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339"/>
              <w:gridCol w:w="7339"/>
            </w:tblGrid>
            <w:tr>
              <w:tc>
                <w:tcPr>
                  <w:tcW w:w="7339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tabs>
                      <w:tab w:val="center" w:pos="7141"/>
                      <w:tab w:val="left" w:pos="14173"/>
                      <w:tab w:val="left" w:pos="17010"/>
                      <w:tab w:val="left" w:pos="18144"/>
                      <w:tab w:val="left" w:pos="19278"/>
                      <w:tab w:val="left" w:pos="20412"/>
                      <w:tab w:val="left" w:pos="21546"/>
                      <w:tab w:val="left" w:pos="22680"/>
                      <w:tab w:val="left" w:pos="23814"/>
                      <w:tab w:val="left" w:pos="24948"/>
                      <w:tab w:val="left" w:pos="26082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</w:tabs>
                    <w:ind w:right="170"/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rPr>
                      <w:rFonts w:ascii="Trebuchet MS" w:hAnsi="Trebuchet MS" w:eastAsia="Trebuchet MS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499235" cy="50482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23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9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tabs>
                      <w:tab w:val="center" w:pos="7141"/>
                      <w:tab w:val="left" w:pos="14173"/>
                      <w:tab w:val="left" w:pos="17010"/>
                      <w:tab w:val="left" w:pos="18144"/>
                      <w:tab w:val="left" w:pos="19278"/>
                      <w:tab w:val="left" w:pos="20412"/>
                      <w:tab w:val="left" w:pos="21546"/>
                      <w:tab w:val="left" w:pos="22680"/>
                      <w:tab w:val="left" w:pos="23814"/>
                      <w:tab w:val="left" w:pos="24948"/>
                      <w:tab w:val="left" w:pos="26082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</w:tabs>
                    <w:ind w:right="170"/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rPr>
                      <w:rFonts w:ascii="Trebuchet MS" w:hAnsi="Trebuchet MS" w:eastAsia="Trebuchet MS"/>
                    </w:rPr>
                    <w:t xml:space="preserve"> </w:t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z w:val="28"/>
                      <w:shd w:val="clear" w:fill="FFFFFF"/>
                    </w:rPr>
                    <w:t xml:space="preserve">Bouriane Immobilier</w:t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hd w:val="clear" w:fill="FFFFFF"/>
                    </w:rPr>
                    <w:br w:type="textWrapping"/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hd w:val="clear" w:fill="FFFFFF"/>
                    </w:rPr>
                    <w:t xml:space="preserve">Site Web: http://www.bouriane-immobilier.fr</w:t>
                  </w:r>
                </w:p>
              </w:tc>
            </w:tr>
          </w:tbl>
          <w:p/>
        </w:tc>
        <w:tc>
          <w:tcPr>
            <w:tcW w:w="210" w:type="dxa"/>
            <w:tcBorders>
              <w:top w:val="single" w:sz="4" w:space="0" w:color="auto"/>
            </w:tcBorders>
            <w:shd w:val="clear" w:fill="C0C0C0"/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2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top w:val="single" w:sz="4" w:space="0" w:color="auto"/>
              <w:left w:val="single" w:sz="4" w:space="0" w:color="auto"/>
            </w:tcBorders>
            <w:shd w:val="clear" w:fill="C0C0C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shd w:val="clear" w:fill="C0C0C0"/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</w:tbl>
    <w:p>
      <w:pPr>
        <w:pStyle w:val="[Normal]"/>
        <w:widowControl w:val="on"/>
        <w:tabs>
          <w:tab w:val="left" w:pos="14740"/>
          <w:tab w:val="clear" w:pos="14742"/>
        </w:tabs>
        <w:ind w:right="651"/>
        <w:jc w:val="center"/>
        <w:rPr>
          <w:rFonts w:ascii="Trebuchet MS" w:hAnsi="Trebuchet MS" w:eastAsia="Trebuchet MS"/>
          <w:sz w:val="20"/>
        </w:rPr>
      </w:pPr>
    </w:p>
    <w:p>
      <w:pPr>
        <w:pStyle w:val="[Normal]"/>
        <w:widowControl w:val="on"/>
        <w:tabs>
          <w:tab w:val="left" w:pos="14740"/>
          <w:tab w:val="clear" w:pos="14742"/>
        </w:tabs>
        <w:ind w:right="651"/>
        <w:jc w:val="center"/>
        <w:rPr>
          <w:rFonts w:ascii="Trebuchet MS" w:hAnsi="Trebuchet MS" w:eastAsia="Trebuchet MS"/>
          <w:color w:val="FF0000"/>
          <w:sz w:val="40"/>
        </w:rPr>
      </w:pPr>
      <w:r>
        <w:rPr>
          <w:rFonts w:ascii="Trebuchet MS" w:hAnsi="Trebuchet MS" w:eastAsia="Trebuchet MS"/>
          <w:color w:val="FF0000"/>
          <w:sz w:val="40"/>
        </w:rPr>
        <w:t xml:space="preserve">Région GOURDON</w:t>
      </w:r>
    </w:p>
    <w:p>
      <w:pPr>
        <w:pStyle w:val="[Normal]"/>
        <w:widowControl w:val="on"/>
        <w:tabs>
          <w:tab w:val="left" w:pos="14740"/>
          <w:tab w:val="clear" w:pos="14742"/>
        </w:tabs>
        <w:ind w:right="651"/>
        <w:jc w:val="center"/>
        <w:rPr>
          <w:rFonts w:ascii="Trebuchet MS" w:hAnsi="Trebuchet MS" w:eastAsia="Trebuchet MS"/>
          <w:sz w:val="20"/>
        </w:rPr>
      </w:pPr>
      <w:r>
        <w:rPr>
          <w:rFonts w:ascii="Trebuchet MS" w:hAnsi="Trebuchet MS" w:eastAsia="Trebuchet MS"/>
          <w:b w:val="on"/>
          <w:color w:val="000000"/>
          <w:sz w:val="36"/>
          <w:u w:val="single"/>
        </w:rPr>
        <w:t xml:space="preserve">EXCLUSIVITE - Secteur Gourdon - Enclos de caractère à restaurer sur 1220 m² avec vue</w:t>
      </w:r>
    </w:p>
    <w:p>
      <w:pPr>
        <w:pStyle w:val="[Normal]"/>
        <w:widowControl w:val="on"/>
        <w:tabs>
          <w:tab w:val="left" w:pos="14740"/>
          <w:tab w:val="clear" w:pos="14742"/>
        </w:tabs>
        <w:ind w:right="651"/>
        <w:jc w:val="center"/>
        <w:rPr>
          <w:rFonts w:ascii="Trebuchet MS" w:hAnsi="Trebuchet MS" w:eastAsia="Trebuchet MS"/>
          <w:sz w:val="20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40" w:type="dxa"/>
        </w:tblCellMar>
      </w:tblPr>
      <w:tblGrid>
        <w:gridCol w:w="9679"/>
        <w:gridCol w:w="5415"/>
      </w:tblGrid>
      <w:tr>
        <w:tc>
          <w:tcPr>
            <w:tcW w:w="9679" w:type="dxa"/>
            <w:shd w:val="clear" w:fill="auto"/>
            <w:tcMar>
              <w:left w:w="40" w:type="dxa"/>
              <w:right w:w="30" w:type="dxa"/>
            </w:tcMar>
            <w:vAlign w:val="center"/>
          </w:tcPr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jc w:val="center"/>
              <w:rPr>
                <w:rFonts w:ascii="Trebuchet MS" w:hAnsi="Trebuchet MS" w:eastAsia="Trebuchet MS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6819"/>
              <w:gridCol w:w="2790"/>
            </w:tblGrid>
            <w:tr>
              <w:trPr>
                <w:cantSplit/>
              </w:trPr>
              <w:tc>
                <w:tcPr>
                  <w:tcW w:w="6819" w:type="dxa"/>
                  <w:shd w:val="clear" w:fill="auto"/>
                  <w:vAlign w:val="center"/>
                </w:tcPr>
                <w:p>
                  <w:pPr>
                    <w:pStyle w:val="[Normal]"/>
                    <w:widowControl w:val="on"/>
                    <w:tabs>
                      <w:tab w:val="left" w:pos="14740"/>
                      <w:tab w:val="clear" w:pos="14742"/>
                    </w:tabs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drawing>
                      <wp:inline distT="0" distB="0" distL="0" distR="0">
                        <wp:extent cx="3200400" cy="236601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236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0" w:type="dxa"/>
                  <w:shd w:val="clear" w:fill="auto"/>
                  <w:vAlign w:val="center"/>
                </w:tcPr>
                <w:tbl>
                  <w:tblPr>
                    <w:tblW w:w="0" w:type="auto"/>
                    <w:jc w:val="left"/>
                    <w:tblInd w:w="75" w:type="dxa"/>
                    <w:tblBorders>
                      <w:top w:val="none"/>
                      <w:left w:val="single" w:sz="12" w:space="0" w:color="auto"/>
                      <w:bottom w:val="none"/>
                      <w:right w:val="single" w:sz="12" w:space="0" w:color="auto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60" w:type="dxa"/>
                      <w:bottom w:w="0" w:type="dxa"/>
                      <w:right w:w="60" w:type="dxa"/>
                    </w:tblCellMar>
                  </w:tblPr>
                  <w:tblGrid>
                    <w:gridCol w:w="2595"/>
                  </w:tblGrid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  <w:tabs>
                            <w:tab w:val="left" w:pos="14740"/>
                            <w:tab w:val="clear" w:pos="14742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436370" cy="10287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37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  <w:tabs>
                            <w:tab w:val="left" w:pos="14740"/>
                            <w:tab w:val="clear" w:pos="14742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306830" cy="102870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widowControl w:val="on"/>
                          <w:tabs>
                            <w:tab w:val="left" w:pos="14740"/>
                            <w:tab w:val="clear" w:pos="14742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384935" cy="1028700"/>
                              <wp:docPr id="5" name="_tx_id_5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/>
                                      <pic:cNvPicPr/>
                                    </pic:nvPicPr>
                                    <pic:blipFill>
                                      <a:blip r:embed="rId000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4935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</w:tbl>
          <w:p/>
        </w:tc>
        <w:tc>
          <w:tcPr>
            <w:tcW w:w="5415" w:type="dxa"/>
            <w:shd w:val="clear" w:fill="auto"/>
            <w:vAlign w:val="center"/>
          </w:tcPr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ind w:right="651"/>
              <w:jc w:val="center"/>
              <w:rPr>
                <w:rFonts w:ascii="Trebuchet MS" w:hAnsi="Trebuchet MS" w:eastAsia="Trebuchet MS"/>
              </w:rPr>
            </w:pPr>
          </w:p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EXCLUSIVITE - Secteur Gourdon - Dans un hameau tranquille, sur 1220 m² avec belle vue, beau projet de restauration pour cet Enclos de caractère typique qui comprend une maison en pierre avec éléments authentiques à réhabiliter et une belle grange. </w:t>
            </w:r>
          </w:p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ind w:right="85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[Normal]"/>
              <w:widowControl w:val="on"/>
              <w:tabs>
                <w:tab w:val="left" w:pos="14740"/>
                <w:tab w:val="clear" w:pos="14742"/>
              </w:tabs>
              <w:ind w:right="651"/>
              <w:jc w:val="center"/>
              <w:rPr>
                <w:rFonts w:ascii="Trebuchet MS" w:hAnsi="Trebuchet MS" w:eastAsia="Trebuchet MS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12" w:space="0" w:color="auto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2670"/>
              <w:gridCol w:w="2674"/>
            </w:tblGrid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left" w:pos="3477"/>
                      <w:tab w:val="left" w:pos="17010"/>
                      <w:tab w:val="left" w:pos="18144"/>
                      <w:tab w:val="clear" w:pos="1134"/>
                      <w:tab w:val="clear" w:pos="2268"/>
                      <w:tab w:val="clear" w:pos="3402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left" w:pos="3477"/>
                      <w:tab w:val="left" w:pos="17010"/>
                      <w:tab w:val="left" w:pos="18144"/>
                      <w:tab w:val="clear" w:pos="1134"/>
                      <w:tab w:val="clear" w:pos="2268"/>
                      <w:tab w:val="clear" w:pos="3402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Style : Pierre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left" w:pos="3477"/>
                      <w:tab w:val="left" w:pos="17010"/>
                      <w:tab w:val="left" w:pos="18144"/>
                      <w:tab w:val="clear" w:pos="1134"/>
                      <w:tab w:val="clear" w:pos="2268"/>
                      <w:tab w:val="clear" w:pos="3402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left" w:pos="3477"/>
                      <w:tab w:val="left" w:pos="17010"/>
                      <w:tab w:val="left" w:pos="18144"/>
                      <w:tab w:val="clear" w:pos="1134"/>
                      <w:tab w:val="clear" w:pos="2268"/>
                      <w:tab w:val="clear" w:pos="3402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Etat : A rénover entièrement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left" w:pos="3477"/>
                      <w:tab w:val="left" w:pos="17010"/>
                      <w:tab w:val="left" w:pos="18144"/>
                      <w:tab w:val="clear" w:pos="1134"/>
                      <w:tab w:val="clear" w:pos="2268"/>
                      <w:tab w:val="clear" w:pos="3402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36"/>
                    </w:rPr>
                    <w:t xml:space="preserve">DPE NON REQUIS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left" w:pos="3477"/>
                      <w:tab w:val="left" w:pos="17010"/>
                      <w:tab w:val="left" w:pos="18144"/>
                      <w:tab w:val="clear" w:pos="1134"/>
                      <w:tab w:val="clear" w:pos="2268"/>
                      <w:tab w:val="clear" w:pos="3402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Exposition : Sud</w:t>
                  </w:r>
                </w:p>
              </w:tc>
            </w:tr>
          </w:tbl>
          <w:p/>
        </w:tc>
      </w:tr>
    </w:tbl>
    <w:p>
      <w:pPr>
        <w:pStyle w:val="[Normal]"/>
        <w:widowControl w:val="on"/>
        <w:rPr>
          <w:rFonts w:ascii="Trebuchet MS" w:hAnsi="Trebuchet MS" w:eastAsia="Trebuchet MS"/>
          <w:sz w:val="20"/>
        </w:rPr>
      </w:pPr>
    </w:p>
    <w:tbl>
      <w:tblPr>
        <w:tblW w:w="0" w:type="auto"/>
        <w:jc w:val="lef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10" w:type="dxa"/>
        </w:tblCellMar>
      </w:tblPr>
      <w:tblGrid>
        <w:gridCol w:w="210"/>
        <w:gridCol w:w="14689"/>
        <w:gridCol w:w="210"/>
      </w:tblGrid>
      <w:tr>
        <w:tc>
          <w:tcPr>
            <w:tcW w:w="210" w:type="dxa"/>
            <w:shd w:val="clear" w:fill="00008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color w:val="FFFFFF"/>
                <w:sz w:val="8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000080"/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color w:val="FFFFFF"/>
                <w:sz w:val="8"/>
              </w:rPr>
            </w:pPr>
          </w:p>
        </w:tc>
        <w:tc>
          <w:tcPr>
            <w:tcW w:w="210" w:type="dxa"/>
            <w:tcBorders>
              <w:top w:val="nil"/>
              <w:right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  <w:tr>
        <w:tc>
          <w:tcPr>
            <w:tcW w:w="210" w:type="dxa"/>
            <w:shd w:val="clear" w:fill="000080"/>
            <w:tcMar>
              <w:left w:w="10" w:type="dxa"/>
              <w:right w:w="0" w:type="dxa"/>
            </w:tcMar>
            <w:vAlign w:val="center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color w:val="FFFFFF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000080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294"/>
              <w:gridCol w:w="7384"/>
            </w:tblGrid>
            <w:tr>
              <w:tc>
                <w:tcPr>
                  <w:tcW w:w="7294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center" w:pos="7141"/>
                      <w:tab w:val="left" w:pos="14173"/>
                      <w:tab w:val="left" w:pos="17010"/>
                      <w:tab w:val="left" w:pos="18144"/>
                      <w:tab w:val="left" w:pos="19278"/>
                      <w:tab w:val="left" w:pos="20412"/>
                      <w:tab w:val="left" w:pos="21546"/>
                      <w:tab w:val="left" w:pos="22680"/>
                      <w:tab w:val="left" w:pos="23814"/>
                      <w:tab w:val="left" w:pos="24948"/>
                      <w:tab w:val="left" w:pos="26082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</w:tabs>
                    <w:ind w:right="170"/>
                    <w:rPr>
                      <w:rFonts w:ascii="Trebuchet MS" w:hAnsi="Trebuchet MS" w:eastAsia="Trebuchet MS"/>
                      <w:shd w:val="clear" w:fill="FFFFFF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Réf : GD2046</w:t>
                  </w:r>
                </w:p>
              </w:tc>
              <w:tc>
                <w:tcPr>
                  <w:tcW w:w="7384" w:type="dxa"/>
                  <w:shd w:val="clear" w:fill="auto"/>
                  <w:vAlign w:val="top"/>
                </w:tcPr>
                <w:p>
                  <w:pPr>
                    <w:pStyle w:val="[Normal]"/>
                    <w:widowControl w:val="on"/>
                    <w:tabs>
                      <w:tab w:val="center" w:pos="7141"/>
                      <w:tab w:val="left" w:pos="14173"/>
                      <w:tab w:val="left" w:pos="17010"/>
                      <w:tab w:val="left" w:pos="18144"/>
                      <w:tab w:val="left" w:pos="19278"/>
                      <w:tab w:val="left" w:pos="20412"/>
                      <w:tab w:val="left" w:pos="21546"/>
                      <w:tab w:val="left" w:pos="22680"/>
                      <w:tab w:val="left" w:pos="23814"/>
                      <w:tab w:val="left" w:pos="24948"/>
                      <w:tab w:val="left" w:pos="26082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</w:tabs>
                    <w:ind w:right="170"/>
                    <w:jc w:val="right"/>
                    <w:rPr>
                      <w:rFonts w:ascii="Trebuchet MS" w:hAnsi="Trebuchet MS" w:eastAsia="Trebuchet MS"/>
                      <w:shd w:val="clear" w:fill="FFFFFF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Prix : 97 000 € FAI dont 7.78 % HA</w:t>
                    <w:br w:type="textWrapping"/>
                  </w: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28"/>
                    </w:rPr>
                    <w:t xml:space="preserve">90 000€ honoraires exclus</w:t>
                  </w: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br w:type="textWrapping"/>
                  </w:r>
                </w:p>
              </w:tc>
            </w:tr>
          </w:tbl>
          <w:p/>
        </w:tc>
        <w:tc>
          <w:tcPr>
            <w:tcW w:w="210" w:type="dxa"/>
            <w:tcBorders>
              <w:top w:val="single" w:sz="4" w:space="0" w:color="auto"/>
            </w:tcBorders>
            <w:shd w:val="clear" w:fill="C0C0C0"/>
            <w:vAlign w:val="center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210" w:type="dxa"/>
            <w:tcBorders>
              <w:left w:val="nil"/>
              <w:bottom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top w:val="single" w:sz="4" w:space="0" w:color="auto"/>
              <w:left w:val="single" w:sz="4" w:space="0" w:color="auto"/>
            </w:tcBorders>
            <w:shd w:val="clear" w:fill="C0C0C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shd w:val="clear" w:fill="C0C0C0"/>
            <w:vAlign w:val="top"/>
          </w:tcPr>
          <w:p>
            <w:pPr>
              <w:pStyle w:val="[Normal]"/>
              <w:widowControl w:val="on"/>
              <w:tabs>
                <w:tab w:val="left" w:pos="14173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</w:tbl>
    <w:p>
      <w:pPr>
        <w:pStyle w:val="[Normal]"/>
        <w:widowControl w:val="on"/>
        <w:tabs>
          <w:tab w:val="left" w:pos="10771"/>
          <w:tab w:val="right" w:pos="14314"/>
          <w:tab w:val="left" w:pos="17010"/>
          <w:tab w:val="left" w:pos="18144"/>
          <w:tab w:val="left" w:pos="19278"/>
          <w:tab w:val="left" w:pos="20412"/>
          <w:tab w:val="left" w:pos="21546"/>
          <w:tab w:val="left" w:pos="22680"/>
          <w:tab w:val="left" w:pos="23814"/>
          <w:tab w:val="left" w:pos="24948"/>
          <w:tab w:val="left" w:pos="26082"/>
          <w:tab w:val="left" w:pos="27216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</w:tabs>
        <w:ind w:right="651"/>
        <w:rPr>
          <w:rFonts w:ascii="Trebuchet MS" w:hAnsi="Trebuchet MS" w:eastAsia="Trebuchet MS"/>
          <w:sz w:val="8"/>
        </w:rPr>
      </w:pPr>
    </w:p>
    <w:sectPr>
      <w:headerReference w:type="default" r:id="rId00010"/>
      <w:footerReference w:type="default" r:id="rId00011"/>
      <w:pgSz w:w="16837" w:h="11906" w:orient="landscape"/>
      <w:pgMar w:top="567" w:right="851" w:bottom="567" w:left="851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Normal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134"/>
      </w:tabs>
      <w:jc w:val="center"/>
      <w:rPr>
        <w:rFonts w:ascii="Arial" w:hAnsi="Arial" w:eastAsia="Arial"/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4173"/>
        <w:tab w:val="clear" w:pos="15876"/>
      </w:tabs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0"/>
      </w:tabs>
      <w:ind w:left="360" w:hanging="360"/>
    </w:pPr>
    <w:rPr>
      <w:rFonts w:ascii="Arial" w:hAnsi="Arial" w:eastAsia="Arial"/>
      <w:sz w:val="20"/>
    </w:rPr>
  </w:style>
  <w:style w:type="paragraph" w:styleId="Type de détail">
    <w:name w:val="Type de détail"/>
    <w:basedOn w:val="Normal"/>
    <w:next w:val="Détail"/>
    <w:qFormat/>
    <w:pPr/>
    <w:rPr>
      <w:rFonts w:ascii="Arial" w:hAnsi="Arial" w:eastAsia="Arial"/>
      <w:b w:val="on"/>
      <w:sz w:val="18"/>
      <w:u w:val="single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