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398 000 €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GD1964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Spacieuse Longère en pierre sur 6315 m² avec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chaufferie de 5,77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16,63 m² avec coin repas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46 m² avec auvent couvert de 40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65 m² avec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Wc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 de 11 m², 13,64 m², 21,5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11,67 m² et 7,57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6,7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11,65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attenants à la maison - bûcher et bureau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4"/>
              </w:numPr>
              <w:rPr>
                <w:b w:val="on"/>
              </w:rPr>
            </w:pPr>
            <w:r>
              <w:rPr>
                <w:b w:val="on"/>
              </w:rPr>
              <w:t xml:space="preserve">Consommation énergétique en énergie primaire 179,00 KWHep/m²an CLASSE C</w:t>
            </w:r>
          </w:p>
          <w:p>
            <w:pPr>
              <w:pStyle w:val="Détail"/>
              <w:numPr>
                <w:ilvl w:val="0"/>
                <w:numId w:val="4"/>
              </w:numPr>
              <w:rPr>
                <w:b w:val="on"/>
              </w:rPr>
            </w:pPr>
            <w:r>
              <w:rPr>
                <w:b w:val="on"/>
              </w:rPr>
              <w:t xml:space="preserve">Emission de gaz à effet de serre 23,00 Kgco2/m²an CLASSE C</w:t>
            </w:r>
          </w:p>
          <w:p>
            <w:pPr>
              <w:pStyle w:val="Détail"/>
              <w:numPr>
                <w:ilvl w:val="0"/>
                <w:numId w:val="4"/>
              </w:numPr>
            </w:pPr>
            <w:r>
              <w:rPr>
                <w:b w:val="on"/>
              </w:rPr>
              <w:t xml:space="preserve">Méthode de calcul: 3CL-DPE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Immeuble: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RDC_B OK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2ème étage_A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chlore avec abri telescopique haut et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Dans un joli hameau, en situation valorisante et calme sur 6300 m² arborés avec piscine couverte, cette spacieuse et lumineuse Longère en pierre développe 190 m² dont vaste séjour de 65 m² et 4 chambres. Grand garage attenant.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sur vaste séjour de 65 m² avec cheminée, cuisine de 16,63 m² avec coin repas, salle d'eau avec wc de 5 m², buanderie chaufferie de 5,77 m², double garage attenant de 46 m² avec auvent couvert de 40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Etage. Mezzanine bureau de 11,65 m², dégagements de 11,67 m² et 7,57 m², 4 chambres dont 2 de 11 m², 13,64 m² et 21,5 m², dressing de 6,7 m², salle de bains avec wc de 5,13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au gaz et bois (poêle).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8 x 4 au chlore avec abri telescopique haut.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2 Abris attenants au garage (bûcher et bureau).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6 315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5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widowControl w:val="on"/>
              <w:numPr>
                <w:ilvl w:val="0"/>
                <w:numId w:val="5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widowControl w:val="on"/>
              <w:numPr>
                <w:ilvl w:val="0"/>
                <w:numId w:val="5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widowControl w:val="on"/>
              <w:numPr>
                <w:ilvl w:val="0"/>
                <w:numId w:val="5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2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5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widowControl w:val="on"/>
              <w:numPr>
                <w:ilvl w:val="0"/>
                <w:numId w:val="5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widowControl w:val="on"/>
              <w:numPr>
                <w:ilvl w:val="0"/>
                <w:numId w:val="5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Ouest</w:t>
            </w:r>
          </w:p>
          <w:p>
            <w:pPr>
              <w:pStyle w:val="[Normal]"/>
              <w:widowControl w:val="on"/>
              <w:numPr>
                <w:ilvl w:val="0"/>
                <w:numId w:val="5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1850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4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