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spacing w:line="57" w:lineRule="atLeast"/>
        <w:jc w:val="center"/>
        <w:rPr>
          <w:rFonts w:ascii="Trebuchet MS" w:hAnsi="Trebuchet MS" w:eastAsia="Trebuchet MS"/>
          <w:b w:val="on"/>
          <w:color w:val="000000"/>
          <w:sz w:val="2"/>
        </w:rPr>
      </w:pPr>
    </w:p>
    <w:p>
      <w:pPr>
        <w:pStyle w:val="[Normal]"/>
        <w:spacing w:line="57" w:lineRule="atLeast"/>
        <w:jc w:val="center"/>
        <w:rPr>
          <w:rFonts w:ascii="Trebuchet MS" w:hAnsi="Trebuchet MS" w:eastAsia="Trebuchet MS"/>
          <w:b w:val="on"/>
          <w:color w:val="000000"/>
          <w:sz w:val="2"/>
        </w:rPr>
      </w:pPr>
    </w:p>
    <w:p>
      <w:pPr>
        <w:pStyle w:val="[Normal]"/>
        <w:spacing w:line="57" w:lineRule="atLeast"/>
        <w:jc w:val="center"/>
        <w:rPr>
          <w:rFonts w:ascii="Trebuchet MS" w:hAnsi="Trebuchet MS" w:eastAsia="Trebuchet MS"/>
          <w:b w:val="on"/>
          <w:color w:val="000000"/>
          <w:sz w:val="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69"/>
        <w:gridCol w:w="3780"/>
        <w:gridCol w:w="4754"/>
      </w:tblGrid>
      <w:tr>
        <w:tc>
          <w:tcPr>
            <w:tcW w:w="1669" w:type="dxa"/>
            <w:shd w:val="clear" w:fill="auto"/>
            <w:vAlign w:val="top"/>
          </w:tcPr>
          <w:p>
            <w:pPr>
              <w:pStyle w:val="[Normal]"/>
              <w:spacing w:line="57" w:lineRule="atLeast"/>
              <w:rPr>
                <w:rFonts w:ascii="Trebuchet MS" w:hAnsi="Trebuchet MS" w:eastAsia="Trebuchet MS"/>
                <w:b w:val="on"/>
                <w:color w:val="000000"/>
                <w:sz w:val="28"/>
              </w:rPr>
            </w:pPr>
            <w:r>
              <w:drawing>
                <wp:inline distT="0" distB="0" distL="0" distR="0">
                  <wp:extent cx="1028700" cy="108585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fill="auto"/>
            <w:vAlign w:val="top"/>
          </w:tcPr>
          <w:p>
            <w:pPr>
              <w:pStyle w:val="[Normal]"/>
              <w:spacing w:line="57" w:lineRule="atLeast"/>
              <w:rPr>
                <w:b w:val="on"/>
                <w:color w:val="000000"/>
                <w:sz w:val="28"/>
              </w:rPr>
            </w:pPr>
            <w:r>
              <w:rPr>
                <w:b w:val="on"/>
                <w:i w:val="on"/>
                <w:color w:val="FF0000"/>
                <w:sz w:val="50"/>
              </w:rPr>
              <w:t xml:space="preserve">BOURIANE</w:t>
            </w:r>
            <w:r>
              <w:rPr>
                <w:rFonts w:ascii="Trebuchet MS" w:hAnsi="Trebuchet MS" w:eastAsia="Trebuchet MS"/>
                <w:b w:val="on"/>
                <w:color w:val="000000"/>
                <w:sz w:val="28"/>
              </w:rPr>
              <w:t xml:space="preserve"> </w:t>
            </w:r>
          </w:p>
          <w:p>
            <w:pPr>
              <w:pStyle w:val="[Normal]"/>
              <w:spacing w:line="57" w:lineRule="atLeast"/>
              <w:jc w:val="right"/>
              <w:rPr>
                <w:rFonts w:ascii="Trebuchet MS" w:hAnsi="Trebuchet MS" w:eastAsia="Trebuchet MS"/>
                <w:b w:val="on"/>
                <w:color w:val="000000"/>
                <w:sz w:val="28"/>
              </w:rPr>
            </w:pPr>
            <w:r>
              <w:rPr>
                <w:b w:val="on"/>
                <w:color w:val="000000"/>
                <w:sz w:val="44"/>
              </w:rPr>
              <w:t xml:space="preserve">       </w:t>
            </w:r>
            <w:r>
              <w:rPr>
                <w:b w:val="on"/>
                <w:color w:val="000000"/>
                <w:sz w:val="48"/>
              </w:rPr>
              <w:t xml:space="preserve">immobilier         </w:t>
            </w:r>
          </w:p>
        </w:tc>
        <w:tc>
          <w:tcPr>
            <w:tcW w:w="4754" w:type="dxa"/>
            <w:shd w:val="clear" w:fill="auto"/>
            <w:vAlign w:val="top"/>
          </w:tcPr>
          <w:p>
            <w:pPr>
              <w:pStyle w:val="[Normal]"/>
              <w:ind w:left="6480" w:hanging="6480"/>
              <w:jc w:val="right"/>
              <w:rPr>
                <w:rFonts w:ascii="Times New Roman" w:hAnsi="Times New Roman" w:eastAsia="Times New Roman"/>
                <w:b w:val="on"/>
                <w:i w:val="on"/>
                <w:sz w:val="28"/>
                <w:shd w:val="clear" w:fill="FFFFFF"/>
              </w:rPr>
            </w:pPr>
            <w:r>
              <w:rPr>
                <w:rFonts w:ascii="Times New Roman" w:hAnsi="Times New Roman" w:eastAsia="Times New Roman"/>
                <w:b w:val="on"/>
                <w:i w:val="on"/>
                <w:sz w:val="28"/>
                <w:shd w:val="clear" w:fill="FFFFFF"/>
              </w:rPr>
              <w:t xml:space="preserve">www.bouriane-immobilier.fr</w:t>
            </w:r>
          </w:p>
          <w:p>
            <w:pPr>
              <w:pStyle w:val="[Normal]"/>
              <w:ind w:left="6480" w:hanging="6480"/>
              <w:jc w:val="right"/>
              <w:rPr>
                <w:rFonts w:ascii="Times New Roman" w:hAnsi="Times New Roman" w:eastAsia="Times New Roman"/>
                <w:b w:val="on"/>
                <w:i w:val="on"/>
                <w:shd w:val="clear" w:fill="FFFFFF"/>
              </w:rPr>
            </w:pPr>
            <w:r>
              <w:rPr>
                <w:rFonts w:ascii="Times New Roman" w:hAnsi="Times New Roman" w:eastAsia="Times New Roman"/>
                <w:b w:val="on"/>
                <w:i w:val="on"/>
                <w:sz w:val="28"/>
                <w:shd w:val="clear" w:fill="FFFFFF"/>
              </w:rPr>
              <w:t xml:space="preserve">contact@bouriane-immobilier.fr</w:t>
            </w:r>
          </w:p>
          <w:p>
            <w:pPr>
              <w:pStyle w:val="[Normal]"/>
              <w:ind w:left="6480" w:hanging="6480"/>
              <w:jc w:val="right"/>
              <w:rPr>
                <w:rFonts w:ascii="Times New Roman" w:hAnsi="Times New Roman" w:eastAsia="Times New Roman"/>
                <w:b w:val="on"/>
                <w:shd w:val="clear" w:fill="FFFFFF"/>
              </w:rPr>
            </w:pPr>
          </w:p>
          <w:p>
            <w:pPr>
              <w:pStyle w:val="[Normal]"/>
              <w:spacing w:line="57" w:lineRule="atLeast"/>
              <w:jc w:val="right"/>
              <w:rPr>
                <w:rFonts w:ascii="Times New Roman" w:hAnsi="Times New Roman" w:eastAsia="Times New Roman"/>
                <w:b w:val="on"/>
                <w:shd w:val="clear" w:fill="FFFFFF"/>
              </w:rPr>
            </w:pPr>
            <w:r>
              <w:rPr>
                <w:rFonts w:ascii="Times New Roman" w:hAnsi="Times New Roman" w:eastAsia="Times New Roman"/>
                <w:b w:val="on"/>
                <w:shd w:val="clear" w:fill="FFFFFF"/>
              </w:rPr>
              <w:t xml:space="preserve">15 allée de la République, 46300 Gourdon</w:t>
            </w:r>
          </w:p>
          <w:p>
            <w:pPr>
              <w:pStyle w:val="[Normal]"/>
              <w:spacing w:line="57" w:lineRule="atLeast"/>
              <w:jc w:val="right"/>
              <w:rPr>
                <w:rFonts w:ascii="Trebuchet MS" w:hAnsi="Trebuchet MS" w:eastAsia="Trebuchet MS"/>
                <w:b w:val="on"/>
                <w:color w:val="000000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shd w:val="clear" w:fill="FFFFFF"/>
              </w:rPr>
              <w:t xml:space="preserve">+33 (0)565 27 52 42</w:t>
            </w:r>
          </w:p>
        </w:tc>
      </w:tr>
    </w:tbl>
    <w:p>
      <w:pPr>
        <w:pStyle w:val="[Normal]"/>
        <w:spacing w:line="57" w:lineRule="atLeast"/>
        <w:jc w:val="center"/>
        <w:rPr>
          <w:rFonts w:ascii="Trebuchet MS" w:hAnsi="Trebuchet MS" w:eastAsia="Trebuchet MS"/>
          <w:b w:val="on"/>
          <w:color w:val="000000"/>
          <w:sz w:val="2"/>
        </w:rPr>
      </w:pPr>
    </w:p>
    <w:p>
      <w:pPr>
        <w:pStyle w:val="[Normal]"/>
        <w:spacing w:line="57" w:lineRule="atLeast"/>
        <w:jc w:val="center"/>
        <w:rPr>
          <w:rFonts w:ascii="Trebuchet MS" w:hAnsi="Trebuchet MS" w:eastAsia="Trebuchet MS"/>
          <w:b w:val="on"/>
          <w:color w:val="000000"/>
          <w:sz w:val="2"/>
        </w:rPr>
      </w:pPr>
    </w:p>
    <w:tbl>
      <w:tblPr>
        <w:tblW w:w="0" w:type="auto"/>
        <w:jc w:val="left"/>
        <w:tblInd w:w="34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00"/>
      </w:tblGrid>
      <w:tr>
        <w:tc>
          <w:tcPr>
            <w:tcW w:w="10200" w:type="dxa"/>
            <w:shd w:val="clear" w:fill="auto"/>
            <w:vAlign w:val="center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b w:val="on"/>
                <w:color w:val="000000"/>
              </w:rPr>
            </w:pPr>
          </w:p>
        </w:tc>
      </w:tr>
    </w:tbl>
    <w:p>
      <w:pPr>
        <w:pStyle w:val="[Normal]"/>
        <w:jc w:val="center"/>
        <w:rPr>
          <w:rFonts w:ascii="Trebuchet MS" w:hAnsi="Trebuchet MS" w:eastAsia="Trebuchet MS"/>
          <w:b w:val="on"/>
          <w:color w:val="000000"/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19"/>
      </w:tblGrid>
      <w:tr>
        <w:tc>
          <w:tcPr>
            <w:tcW w:w="1021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b w:val="on"/>
                <w:color w:val="000000"/>
                <w:sz w:val="1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379"/>
              <w:gridCol w:w="3379"/>
              <w:gridCol w:w="3379"/>
            </w:tblGrid>
            <w:tr>
              <w:tc>
                <w:tcPr>
                  <w:tcW w:w="3379" w:type="dxa"/>
                  <w:tcBorders>
                    <w:bottom w:val="nil"/>
                  </w:tcBorders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Trebuchet MS" w:hAnsi="Trebuchet MS" w:eastAsia="Trebuchet MS"/>
                      <w:b w:val="on"/>
                      <w:color w:val="000000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Trebuchet MS" w:hAnsi="Trebuchet MS" w:eastAsia="Trebuchet MS"/>
                      <w:b w:val="on"/>
                      <w:color w:val="000000"/>
                    </w:rPr>
                  </w:pPr>
                </w:p>
              </w:tc>
              <w:tc>
                <w:tcPr>
                  <w:tcW w:w="3379" w:type="dxa"/>
                  <w:tcBorders>
                    <w:bottom w:val="nil"/>
                  </w:tcBorders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Trebuchet MS" w:hAnsi="Trebuchet MS" w:eastAsia="Trebuchet MS"/>
                      <w:b w:val="on"/>
                      <w:color w:val="000000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Trebuchet MS" w:hAnsi="Trebuchet MS" w:eastAsia="Trebuchet MS"/>
                      <w:b w:val="on"/>
                      <w:color w:val="000000"/>
                    </w:rPr>
                  </w:pPr>
                  <w:r>
                    <w:drawing>
                      <wp:inline distT="0" distB="0" distL="0" distR="0">
                        <wp:extent cx="541401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1401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79" w:type="dxa"/>
                  <w:tcBorders>
                    <w:bottom w:val="nil"/>
                  </w:tcBorders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Trebuchet MS" w:hAnsi="Trebuchet MS" w:eastAsia="Trebuchet MS"/>
                      <w:b w:val="on"/>
                      <w:color w:val="000000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Trebuchet MS" w:hAnsi="Trebuchet MS" w:eastAsia="Trebuchet MS"/>
                      <w:b w:val="on"/>
                      <w:color w:val="000000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079"/>
              <w:gridCol w:w="5079"/>
            </w:tblGrid>
            <w:tr>
              <w:tc>
                <w:tcPr>
                  <w:tcW w:w="5079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Trebuchet MS" w:hAnsi="Trebuchet MS" w:eastAsia="Trebuchet MS"/>
                      <w:b w:val="on"/>
                      <w:color w:val="00000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Trebuchet MS" w:hAnsi="Trebuchet MS" w:eastAsia="Trebuchet MS"/>
                      <w:b w:val="on"/>
                      <w:color w:val="000000"/>
                    </w:rPr>
                  </w:pPr>
                  <w:r>
                    <w:drawing>
                      <wp:inline distT="0" distB="0" distL="0" distR="0">
                        <wp:extent cx="1962150" cy="17240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24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Trebuchet MS" w:hAnsi="Trebuchet MS" w:eastAsia="Trebuchet MS"/>
                      <w:b w:val="on"/>
                      <w:color w:val="000000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color w:val="000000"/>
                      <w:sz w:val="20"/>
                    </w:rPr>
                    <w:t xml:space="preserve">Consommation: 211 KWHep/m² an</w:t>
                  </w:r>
                </w:p>
                <w:p>
                  <w:pPr>
                    <w:pStyle w:val="[Normal]"/>
                    <w:jc w:val="center"/>
                    <w:rPr>
                      <w:rFonts w:ascii="Trebuchet MS" w:hAnsi="Trebuchet MS" w:eastAsia="Trebuchet MS"/>
                      <w:b w:val="on"/>
                      <w:color w:val="000000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color w:val="000000"/>
                      <w:sz w:val="16"/>
                    </w:rPr>
                    <w:t xml:space="preserve">~methode_calcul_dpe~</w:t>
                  </w:r>
                </w:p>
              </w:tc>
              <w:tc>
                <w:tcPr>
                  <w:tcW w:w="5079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Trebuchet MS" w:hAnsi="Trebuchet MS" w:eastAsia="Trebuchet MS"/>
                      <w:b w:val="on"/>
                      <w:color w:val="00000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Trebuchet MS" w:hAnsi="Trebuchet MS" w:eastAsia="Trebuchet MS"/>
                      <w:b w:val="on"/>
                      <w:color w:val="000000"/>
                    </w:rPr>
                  </w:pPr>
                  <w:r>
                    <w:drawing>
                      <wp:inline distT="0" distB="0" distL="0" distR="0">
                        <wp:extent cx="1962150" cy="176212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62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Trebuchet MS" w:hAnsi="Trebuchet MS" w:eastAsia="Trebuchet MS"/>
                      <w:b w:val="on"/>
                      <w:color w:val="000000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color w:val="000000"/>
                      <w:sz w:val="20"/>
                    </w:rPr>
                    <w:t xml:space="preserve">Emission: 6 Kg CO2/m² an</w:t>
                  </w:r>
                </w:p>
                <w:p>
                  <w:pPr>
                    <w:pStyle w:val="[Normal]"/>
                    <w:jc w:val="center"/>
                    <w:rPr>
                      <w:rFonts w:ascii="Trebuchet MS" w:hAnsi="Trebuchet MS" w:eastAsia="Trebuchet MS"/>
                      <w:b w:val="on"/>
                      <w:color w:val="000000"/>
                    </w:rPr>
                  </w:pPr>
                  <w:r>
                    <w:rPr>
                      <w:rFonts w:ascii="Trebuchet MS" w:hAnsi="Trebuchet MS" w:eastAsia="Trebuchet MS"/>
                      <w:b w:val="on"/>
                      <w:color w:val="000000"/>
                      <w:sz w:val="16"/>
                    </w:rPr>
                    <w:t xml:space="preserve">~methode_calcul_dpe~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Trebuchet MS" w:hAnsi="Trebuchet MS" w:eastAsia="Trebuchet MS"/>
                <w:b w:val="on"/>
                <w:color w:val="000000"/>
              </w:rPr>
            </w:pPr>
          </w:p>
        </w:tc>
      </w:tr>
    </w:tbl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20" w:after="120" w:line="240" w:lineRule="auto"/>
      </w:pPr>
      <w:r>
        <w:br w:type="textWrapping"/>
      </w:r>
      <w:r>
        <w:br w:type="textWrapping"/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20" w:after="120" w:line="240" w:lineRule="auto"/>
        <w:rPr>
          <w:b w:val="on"/>
          <w:u w:val="single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120" w:after="120" w:line="240" w:lineRule="auto"/>
      </w:pPr>
      <w:r>
        <w:rPr>
          <w:b w:val="on"/>
          <w:u w:val="single"/>
        </w:rPr>
        <w:t xml:space="preserve">La Maison.</w:t>
      </w:r>
      <w:r>
        <w:rPr>
          <w:b w:val="on"/>
        </w:rPr>
        <w:t xml:space="preserve"> RDJ. </w:t>
      </w:r>
      <w:r>
        <w:t xml:space="preserve">Pièce à vivre avec évier en pierre, salon/chambre avec cheminée (poêle), véranda avec vue, wc avec lave-mains, buanderie, cave. </w:t>
      </w:r>
      <w:r>
        <w:rPr>
          <w:b w:val="on"/>
        </w:rPr>
        <w:t xml:space="preserve">RDC. </w:t>
      </w:r>
      <w:r>
        <w:t xml:space="preserve">Terrasse avec vue. Séjour  avec cheminée (poêle), cuisine avec espace repas avec évier en pierre, dégagement, 2 chambres, salle d'eau wc. </w:t>
      </w:r>
      <w:r>
        <w:rPr>
          <w:b w:val="on"/>
          <w:u w:val="single"/>
        </w:rPr>
        <w:t xml:space="preserve">Etage.</w:t>
      </w:r>
      <w:r>
        <w:rPr>
          <w:b w:val="on"/>
        </w:rPr>
        <w:t xml:space="preserve"> </w:t>
      </w:r>
      <w:r>
        <w:t xml:space="preserve">Palier/dégagement, 2 chambres dont 1 avec salle de bains (bains et douche, wc) en suite, salle de bains wc, bureau. </w:t>
        <w:br w:type="textWrapping"/>
      </w:r>
      <w:r>
        <w:rPr>
          <w:b w:val="on"/>
        </w:rPr>
        <w:t xml:space="preserve">Chauffage centrale granulés bois et 2 poêles bois. Double vitrage. Fosse septique aux normes.</w:t>
        <w:br w:type="textWrapping"/>
      </w:r>
      <w:r>
        <w:rPr>
          <w:b w:val="on"/>
        </w:rPr>
        <w:br w:type="textWrapping"/>
      </w:r>
      <w:r>
        <w:rPr>
          <w:b w:val="on"/>
          <w:u w:val="single"/>
        </w:rPr>
        <w:t xml:space="preserve">La Dépendance. </w:t>
      </w:r>
      <w:r>
        <w:t xml:space="preserve"> comprenant séjour/cuisine, chambre, salle d'eau wc, terrasse avec vue. </w:t>
        <w:br w:type="textWrapping"/>
      </w:r>
      <w:r>
        <w:rPr>
          <w:b w:val="on"/>
        </w:rPr>
        <w:t xml:space="preserve">Chauffage électrique par le sol. Double vitrage. Fosse septique. </w:t>
      </w:r>
      <w:r>
        <w:br w:type="textWrapping"/>
      </w:r>
      <w:r>
        <w:br w:type="textWrapping"/>
      </w:r>
      <w:r>
        <w:rPr>
          <w:u w:val="single"/>
        </w:rPr>
        <w:t xml:space="preserve">Garage indépendant. </w:t>
        <w:br w:type="textWrapping"/>
      </w:r>
      <w:r>
        <w:rPr>
          <w:b w:val="on"/>
        </w:rPr>
        <w:t xml:space="preserve">Espace Piscine sécurisé de 10 x 5 au chlore. </w:t>
        <w:br w:type="textWrapping"/>
      </w:r>
      <w:r>
        <w:br w:type="textWrapping"/>
      </w:r>
      <w:r>
        <w:br w:type="textWrapping"/>
      </w:r>
      <w:r>
        <w:t xml:space="preserve">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[Normal]"/>
        <w:jc w:val="center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jc w:val="center"/>
        <w:rPr>
          <w:rFonts w:ascii="Times New Roman" w:hAnsi="Times New Roman" w:eastAsia="Times New Roman"/>
          <w:b w:val="on"/>
          <w:i w:val="on"/>
          <w:color w:val="000000"/>
          <w:sz w:val="28"/>
        </w:rPr>
      </w:pPr>
      <w:r>
        <w:rPr>
          <w:rFonts w:ascii="Times New Roman" w:hAnsi="Times New Roman" w:eastAsia="Times New Roman"/>
          <w:b w:val="on"/>
          <w:i w:val="on"/>
          <w:color w:val="000000"/>
          <w:sz w:val="28"/>
        </w:rPr>
        <w:t xml:space="preserve">			   </w:t>
      </w:r>
    </w:p>
    <w:sectPr>
      <w:headerReference w:type="default" r:id="rId00009"/>
      <w:footerReference w:type="default" r:id="rId00010"/>
      <w:pgSz w:w="11906" w:h="16837"/>
      <w:pgMar w:top="567" w:right="567" w:bottom="851" w:left="851" w:header="1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16"/>
      </w:rPr>
    </w:pPr>
    <w:r>
      <w:rPr>
        <w:rFonts w:ascii="Trebuchet MS" w:hAnsi="Trebuchet MS" w:eastAsia="Trebuchet MS"/>
        <w:i w:val="on"/>
        <w:color w:val="000000"/>
        <w:sz w:val="16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6"/>
      </w:rPr>
      <w:t xml:space="preserve"> - Page </w:t>
    </w:r>
    <w:r>
      <w:rPr>
        <w:rFonts w:ascii="Trebuchet MS" w:hAnsi="Trebuchet MS" w:eastAsia="Trebuchet MS"/>
        <w:b w:val="on"/>
        <w:color w:val="000000"/>
        <w:sz w:val="16"/>
      </w:rPr>
      <w:fldChar w:fldCharType="begin"/>
    </w:r>
    <w:r>
      <w:rPr>
        <w:rFonts w:ascii="Trebuchet MS" w:hAnsi="Trebuchet MS" w:eastAsia="Trebuchet MS"/>
        <w:b w:val="on"/>
        <w:color w:val="000000"/>
        <w:sz w:val="16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6"/>
      </w:rPr>
      <w:fldChar w:fldCharType="separate"/>
    </w:r>
    <w:r>
      <w:rPr>
        <w:rFonts w:ascii="Trebuchet MS" w:hAnsi="Trebuchet MS" w:eastAsia="Trebuchet MS"/>
        <w:b w:val="on"/>
        <w:color w:val="000000"/>
        <w:sz w:val="16"/>
      </w:rPr>
      <w:t xml:space="preserve">1</w:t>
    </w:r>
    <w:r>
      <w:rPr>
        <w:rFonts w:ascii="Trebuchet MS" w:hAnsi="Trebuchet MS" w:eastAsia="Trebuchet MS"/>
        <w:b w:val="on"/>
        <w:color w:val="000000"/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rFonts w:ascii="Times New Roman" w:hAnsi="Times New Roman" w:eastAsia="Times New Roman"/>
        <w:b w:val="on"/>
        <w:color w:val="FFFFFF"/>
        <w:sz w:val="36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