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676 000 €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GD1657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Vue panoramique et restauration de qualité pour cette superbe Propriété de caractère sur 6ha7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grande pièce de 37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31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 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grande chambre de 26 m² et autre chambre en étage de 26 m² en surface nette et 34 m² surface plancher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surface cuisine incluse dans séjour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avec cheminée de 66 m² avec vieil évier en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3,70 m² (douche italienne)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Terrasses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grande chambre avec espace bureau de 37 m² surface nette et 63 m² en surface plancher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Box à chevauxs inclus dans hangar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50 m² (x 2 niveaux)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Hangar grand hangar de 110 m² (parement bois)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Pigeonnier comprenant chambre et salle d'eau 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cheminée Godin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20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Puits, source ou citerne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Allée privée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panoramique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88460" cy="281241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460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Vue panoramique sur 6ha79 et restauration de qualité pour cette superbe Propriété de caractère comprenant une belle demeure à l'architecture typique, un pigeonnier, ancien fournil et dépendances. Source, puits.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 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RDJ. Grande pièce à usage de buanderie de 37 m² avec rangement, salle d'eau wc, cave de 31 m², remise/cellier de 13 m². RDC. Séjour de 66 m² incluant surface cuisine avec cheminée et vieil évier en pierre, chambre de 26 m² en 1/2 niveau, salle d'eau de 3,7 m², wc de 1,5 m²; à l'étage, chambre de 26 m² - surface nette - 34 m² plancher), 2 terrasses. Etage. Grande chambre avec espace bureau de 63 m² surface plancher - 37 m² surface nette.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 et bois (insert). Double vitrage. Fosse septique.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Pigeonnier restauré comprenant chambre et salle d'eau wc. Ancien fournil restauré en cuisine d'été de 20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Grange de 50 m² au col (2 niveaux). Hangar (bardage bois) de 110 m² au sol (comprenant 2 boxes à chevaux, partier atelier).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Puits, Source. Terrain clôturé.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9905" cy="204851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9905" cy="204851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200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67 913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5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3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 et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