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32"/>
        </w:rPr>
        <w:t xml:space="preserve"> taxe foncière 1000€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336 000 €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GD2010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Contemporaine de plain-pied avec piscine couverte et dépendances sur 3ha55 avec vue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isolée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4 Chambres 14 m², 12 m² et 2 x 11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surface incluse séjour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57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couverte au Sud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52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16 m² fermé et 15 m² ouvert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110,00 KWHep/m²an 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19,00 Kgco2/m²an 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17/01/2024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Pompe à chaleur  + insert bois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Placard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PVC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 volets roulants PVC manuels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12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9,5 m² x 4,5 m² au sel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prairie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Terrain  causse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08145" cy="280225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280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Dans une belle campagne, en situation indépendante sur un vaste terrain de 3ha55 avec vue dégagée, cette agréable et lumineuse Maison contemporaine idéalement agencée de plain-pied offre 130 m² habitables dont grand séjour et 4 chambres. Piscine couverte et dépendances.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Grand séjour-salle à manger avec poêle à bois de 57 m², dégagement, 4 chambres de 14m² et 3 x 11 m², salle de bains de 7 m², 2 wc indépendants, buanderie.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par pompe à chaleur et insert bois. Double vitrage. Fosse septique.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Garage indépendant comprenant une partie fermée de 16 m² et une partie couverte et ouverte de 15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Atelier de 52 m² pouvant être aménagé.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couverte de 4,5 m x 9,5 m à fond plat, électrolyse au sel.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4190" cy="202692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4190" cy="202692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135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35 520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6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Géothermique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2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2008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