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193290" cy="142811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290" cy="14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R.J.B.M. Sliepenbeek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Molenweg 17A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1251  LR LAREN 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GD1953, mandat : 2 006 du 07/02/2023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2 006 le 07/02/2023,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Propriété en pierre  incluant deux maisons d'habitation avec piscine sur 5 460 m², situé 24250 BOUZIC, Plavard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330 000 €  ( trois cents trente mille 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b w:val="on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4.55 % TTC (TVA comprise 20 %) soit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 w:val="on"/>
        </w:rPr>
        <w:t xml:space="preserve">15 000€ ttc par mesure commerciale exceptionnelle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25 janvier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