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</w:t>
            </w:r>
          </w:p>
          <w:p>
            <w:pPr>
              <w:pStyle w:val="[Normal]"/>
            </w:pPr>
            <w:r>
              <w:rPr>
                <w:b w:val="on"/>
              </w:rPr>
              <w:t xml:space="preserve">                      NON EXCLUSIF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2 044  du 08/09/2023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Clos de cambret 46350 REILHAGUET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DELBREIL CAMPION ISABELLE</w:t>
            </w:r>
          </w:p>
          <w:p>
            <w:pPr>
              <w:pStyle w:val="[Normal]"/>
              <w:jc w:val="center"/>
            </w:pPr>
            <w:r>
              <w:t xml:space="preserve">Clos de cambret 46350 REILHAGUET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Bouriane Immobilier </w:t>
            </w:r>
          </w:p>
          <w:p>
            <w:pPr>
              <w:pStyle w:val="[Normal]"/>
              <w:jc w:val="center"/>
            </w:pPr>
            <w:r>
              <w:t xml:space="preserve">BP 10, 15 allée de la République 46300 GOURDON</w:t>
            </w:r>
          </w:p>
          <w:p>
            <w:pPr>
              <w:pStyle w:val="[Normal]"/>
              <w:jc w:val="center"/>
            </w:pPr>
            <w:r>
              <w:t xml:space="preserve">+33 (0)5 65 27 52 42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 DEUX CENT DIX MILLE EUROS (210000€)......................................................................................................</w:t>
      </w:r>
    </w:p>
    <w:p>
      <w:pPr>
        <w:pStyle w:val="[Normal]"/>
      </w:pPr>
      <w:r>
        <w:t xml:space="preserve">.......................................................................................................................................</w:t>
      </w: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 </w:t>
      </w:r>
      <w:r>
        <w:rPr>
          <w:b w:val="on"/>
        </w:rPr>
        <w:t xml:space="preserve">Inchangée...........</w:t>
      </w:r>
      <w:r>
        <w:t xml:space="preserve">.........................................</w:t>
      </w:r>
    </w:p>
    <w:p>
      <w:pPr>
        <w:pStyle w:val="[Normal]"/>
      </w:pPr>
      <w:r>
        <w:t xml:space="preserve">.......................................................................................................................................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à..Gourdon ............. ................................. le ...11/12/2023..............................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Bouriane Immobilier - BP 10, 15 allée de la République - 46300 GOURDON - Tél +33 (0)5 65 27 52 42 - Fax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http://www.bouriane-immobilier.fr - </w:t>
    </w:r>
    <w:r>
      <w:rPr>
        <w:sz w:val="16"/>
      </w:rPr>
      <w:t xml:space="preserve">contact@bouriane-immobilier.fr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