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rPr>
          <w:sz w:val="4"/>
        </w:rPr>
      </w:pPr>
      <w:r>
        <w:rPr>
          <w:sz w:val="36"/>
        </w:rPr>
        <w:t xml:space="preserve"> taxe foncière 1158 €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339 200 €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GD2005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Secteur Gourdon - Spacieuse Maison en pierre restaurée avec piscine et vue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tabs>
                <w:tab w:val="left" w:pos="111"/>
                <w:tab w:val="clear" w:pos="15876"/>
              </w:tabs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85 m² avec heminée insert cuisine salle à manger incluse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8 m² avec 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23 m² salle d'eau wc incluse et 1 x 8 m² et 1 x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indépendante 4,5 m² avec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de jardin en bois 15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 insert Godin avec récupérateurs de chaleur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électrique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 abri bois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au chlore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  <w:widowControl w:val="on"/>
              <w:tabs>
                <w:tab w:val="left" w:pos="73"/>
                <w:tab w:val="clear" w:pos="15876"/>
              </w:tabs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51960" cy="31889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318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SECTEUR GOURDON - Dans un hameau, avec vue dégagée sur la campagne environnante sur 1672 m² arborés avec piscine, atout charme pour cette ravissante et lumineuse Maison en pierre restaurée - 175 m² habitables dont spacieux séjour de 85 m² et 4 chambres dont une de plain-pied.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RDC. Séjour de 85 m² avec cheminée insert cuisine salle à manger incluse, dégagement de 4 m², chambre de 18 m² avec dressing de 8 m², salle d'eau de 8 m² avec wc.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 Palier couloir de 8 m², 3 chambres de 23 m² salle d'eau wc incluse, 8 m² et 10 m², salle d'eau de 4,5 m² avec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au chlore. Abri de jardin en bois de 15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électrique et bois (insert Godin). Fosse septique.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29585" cy="228663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29585" cy="228663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widowControl w:val="on"/>
              <w:tabs>
                <w:tab w:val="left" w:pos="120"/>
                <w:tab w:val="clear" w:pos="15876"/>
              </w:tabs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175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widowControl w:val="on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1 672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5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Electricité et bois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widowControl w:val="on"/>
              <w:numPr>
                <w:ilvl w:val="0"/>
                <w:numId w:val="4"/>
              </w:numPr>
              <w:tabs>
                <w:tab w:val="left" w:pos="360"/>
                <w:tab w:val="clear" w:pos="15876"/>
              </w:tabs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widowControl w:val="on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p>
      <w:pPr>
        <w:pStyle w:val="[Normal]"/>
        <w:widowControl w:val="on"/>
        <w:rPr>
          <w:rFonts w:ascii="Trebuchet MS" w:hAnsi="Trebuchet MS" w:eastAsia="Trebuchet MS"/>
          <w:sz w:val="4"/>
        </w:rPr>
      </w:pP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widowControl w:val="on"/>
      <w:tabs>
        <w:tab w:val="left" w:pos="10771"/>
        <w:tab w:val="clear" w:pos="11340"/>
      </w:tabs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771"/>
        <w:tab w:val="clear" w:pos="11340"/>
      </w:tabs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771"/>
              <w:tab w:val="clear" w:pos="11340"/>
            </w:tabs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771"/>
              <w:tab w:val="clear" w:pos="11340"/>
            </w:tabs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6480"/>
              <w:tab w:val="left" w:pos="10771"/>
              <w:tab w:val="clear" w:pos="11340"/>
              <w:tab w:val="clear" w:pos="15876"/>
            </w:tabs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widowControl w:val="on"/>
            <w:tabs>
              <w:tab w:val="left" w:pos="6480"/>
              <w:tab w:val="left" w:pos="10771"/>
              <w:tab w:val="clear" w:pos="11340"/>
              <w:tab w:val="clear" w:pos="15876"/>
            </w:tabs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widowControl w:val="on"/>
            <w:tabs>
              <w:tab w:val="left" w:pos="6480"/>
              <w:tab w:val="left" w:pos="10771"/>
              <w:tab w:val="clear" w:pos="11340"/>
              <w:tab w:val="clear" w:pos="15876"/>
            </w:tabs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widowControl w:val="on"/>
            <w:tabs>
              <w:tab w:val="left" w:pos="10771"/>
              <w:tab w:val="clear" w:pos="11340"/>
            </w:tabs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widowControl w:val="on"/>
      <w:tabs>
        <w:tab w:val="left" w:pos="10771"/>
        <w:tab w:val="clear" w:pos="11340"/>
      </w:tabs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tabs>
        <w:tab w:val="left" w:pos="363"/>
      </w:tabs>
      <w:ind w:left="363" w:hanging="159"/>
    </w:pPr>
    <w:rPr>
      <w:rFonts w:ascii="Trebuchet MS" w:hAnsi="Trebuchet MS" w:eastAsia="Trebuchet MS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widowControl w:val="on"/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