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taxe foncière 1646 €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676 000 €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GD1971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Gourdon-  Magnifique Propriété de caractère sur 3765 m² avec piscine chauffée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6,13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studio de 12,78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2,6 m² avec WC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21,4 m²  avec salle salle d'eau wc en suite de 2,5 m² en 1/2 niveau sup.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22 m² ouverte dans salle à manger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23,34 m² avec poêle à 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balcon terrasse 18 m² (Est)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20,21 m² et 13,10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4,04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wc de 5,82 m²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13 m² (surface habitable) en 1/2 niveau sup - 28,5 m² surface plancher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Grange aménagée sur 2 niveaux - Rdc. Hall d'entrée de 10 m²,  3 chambres de 15,2 m² avec salle d'eau wc de 4,24 m², 12,39 m² avec salle d'eau wc de 5,16 m² et 11,76 m² avec salle d'eau wc de 4,95 m²; séjour, cuisine avec poêle bois sur 74 m² au 1er.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216,00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42,00 Kgco2/m²an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(jj/mm/aaaa) 14/06/2023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 Chauffage Gaz maison, électrique au sol par plancher rayonnant dépendance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Fosses septique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Jacuzzi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Sous Sol: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50 m²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chauffée au chlore et jacuzzi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236156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Avec vue ouverte sur une belle campagne, au calme dans un joli hameau sur 3765 m² arborés avec piscine chauffée et espace jacuzzi, vous serez conquis par cette ravissante et confortable Propriété en pierre qui réunit le charme de l'ancien à une restauration alliant authenticité et prestations de qualité - 300 m² habitables répartis dans 2 habitats avec 3 logements indépendants.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Ensemble immobilier totalement adapté à une activité d'accueil.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Habitat 1.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Grange aménagée sur 2 niveaux - Rdc. Hall d'entrée de 10 m², 3 chambres de 15,2 m² avec salle d'eau wc de 4,24 m², 12,39 m² avec salle d'eau wc de 5,16 m² et 11,76 m² avec salle d'eau wc de 4,95 m²; au 1er étage. Séjour, cuisine avec poêle bois sur 74 m² avec accès extérieur.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au sol par plancher rayonnant et poêle bois. Fosse septique. Double vitrage.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Habitat 2. Sous-Sol. Cave de 50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RdJ. Studio de 12,78 m², salle d'eau de 2,6 m² avec wc, buanderie de 6,13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RdC. Terrasse en partie couverte. Hall d'entrée de 4 m², séjour de 23,34 m² avec poêle à bois, cuisine ouverte dans salle à manger de 22 m² (accès terrasse est de 18 m²), chambre de 21,4 m² avec salle salle d'eau wc en suite de 2,5 m² en 1/2 niveau sup. Etage 1. 2 chambres de 20,21 m² et 13,10 m², salle d'eau wc de 4,04 m², salle d'eau wc de 5,82 m². Etage 2. Chambre de 13 m² (surface habitable) en 1/2 niveau sup. - 28,5 m² surface plancher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gaz, fosse septique, double vitrage (sauf deux fenêtres).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au chlore chauffée avec plages. Local technique, cuisine d'été. Espace jacuzzi.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2979420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2916555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5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300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3 765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10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8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Electrique basse temp. par le sol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