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LVT1339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 - Belle contemporaine en parfait état 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2494p6666aae509e4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2494p6666aae509e4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2494p5666aae4a1f24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494p5666aae4a1f24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2494p2666aae4ae586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2494p2666aae4ae586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506"/>
        <w:gridCol w:w="9126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1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1780" cy="1541780"/>
                      <wp:effectExtent l="0" t="0" r="0" b="0"/>
                      <wp:docPr id="4" name="Picture 1" descr="https://dpe.files.activimmo.com/elan?dpe=98&amp;ges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0252271" name="https://dpe.files.activimmo.com/elan?dpe=98&amp;ges=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41779" cy="15417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1.4pt;height:121.4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5 minutes de Sarlat, venez découvrir cette belle maison entièrement rénovée de 178m2 sur sous sol entier, érigée sur un terrain de 1 920m2 entièrement clôturé. Celle-ci se compose d'une entrée avec wc indépendant, o</w:t>
            </w:r>
            <w:r>
              <w:rPr>
                <w:rFonts w:ascii="Tahoma" w:hAnsi="Tahoma" w:eastAsia="Tahoma"/>
                <w:b/>
                <w:szCs w:val="24"/>
              </w:rPr>
              <w:t xml:space="preserve">uvrant sur une belle pièce de vie lumineuse avec accès terrasse, une cuisine équipée, une chambre ainsi qu'une belle suite parentale avec salle d'eau et dressing ; A l'étage se trouve trois chambres dont une en suite avec salle d'eau privative et dressing,</w:t>
            </w:r>
            <w:r>
              <w:rPr>
                <w:rFonts w:ascii="Tahoma" w:hAnsi="Tahoma" w:eastAsia="Tahoma"/>
                <w:b/>
                <w:szCs w:val="24"/>
              </w:rPr>
              <w:t xml:space="preserve"> une salle d'eau ainsi qu'un wc indépendant. </w:t>
              <w:br/>
              <w:t xml:space="preserve">Fosse septique conforme - Chauffage central avec  Poêle à granulés - Double vitrage  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483 000 €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460 000 €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7</cp:revision>
  <dcterms:created xsi:type="dcterms:W3CDTF">2023-07-24T08:47:00Z</dcterms:created>
  <dcterms:modified xsi:type="dcterms:W3CDTF">2024-08-05T10:04:45Z</dcterms:modified>
</cp:coreProperties>
</file>