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1366</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lang w:val="fr-FR"/>
        </w:rPr>
        <w:t xml:space="preserve">EYMERY NADINE ET MARGUERITE</w:t>
      </w:r>
      <w:r>
        <w:rPr>
          <w:rFonts w:ascii="Lato" w:hAnsi="Lato" w:eastAsia="Tahoma"/>
          <w:sz w:val="16"/>
          <w:szCs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1116 ROUTE DES RESISTANTS 24250 LA ROQUE GAGEAC</w:t>
      </w:r>
      <w:r/>
      <w:r/>
      <w:r>
        <w:rPr>
          <w:rFonts w:ascii="Lato" w:hAnsi="Lato" w:eastAsia="Tahoma"/>
          <w:sz w:val="16"/>
          <w:highlight w:val="none"/>
          <w:lang w:val="fr-FR"/>
        </w:rPr>
      </w:r>
      <w:r>
        <w:rPr>
          <w:rFonts w:ascii="Lato" w:hAnsi="Lato" w:eastAsia="Tahoma"/>
          <w:sz w:val="16"/>
          <w:highlight w:val="none"/>
          <w:lang w:val="fr-FR"/>
        </w:rPr>
      </w:r>
      <w:r>
        <w:rPr>
          <w:rFonts w:ascii="Lato" w:hAnsi="Lato" w:eastAsia="Tahoma"/>
          <w:sz w:val="16"/>
          <w:szCs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1116 route des résistants  24250 LA ROQUE GAGEAC</w:t>
        <w:br/>
        <w:t xml:space="preserve"> Dans un des plus beaux vill</w:t>
      </w:r>
      <w:r>
        <w:rPr>
          <w:rFonts w:ascii="Lato" w:hAnsi="Lato" w:eastAsia="Tahoma"/>
          <w:sz w:val="16"/>
          <w:lang w:val="fr-FR"/>
        </w:rPr>
        <w:t xml:space="preserve">ages de France, sur un terrain de 2417 m2 arboré et plat, maison d'habitation sur sous sol entier, avec jolie vue sur un des fleurons du Périgord Noir , proche d'un village avec commerces, écoles ,</w:t>
        <w:br/>
        <w:t xml:space="preserve">cette grande maison familiale sur sous sol entier vous pr</w:t>
      </w:r>
      <w:r>
        <w:rPr>
          <w:rFonts w:ascii="Lato" w:hAnsi="Lato" w:eastAsia="Tahoma"/>
          <w:sz w:val="16"/>
          <w:lang w:val="fr-FR"/>
        </w:rPr>
        <w:t xml:space="preserve">opose : une entrée donnant sur une cuisine séparée, un séjour salon de 28 m2, 2 chambres, une salle d'eau , WC</w:t>
        <w:br/>
        <w:t xml:space="preserve">au 1er étage : un pallier dessert : 3 chambres un WC séparé, une salle de bains</w:t>
        <w:br/>
        <w:t xml:space="preserve">le sous sol se compose d'un espace buanderie, d' emplacement po</w:t>
      </w:r>
      <w:r>
        <w:rPr>
          <w:rFonts w:ascii="Lato" w:hAnsi="Lato" w:eastAsia="Tahoma"/>
          <w:sz w:val="16"/>
          <w:lang w:val="fr-FR"/>
        </w:rPr>
        <w:t xml:space="preserve">ur garer un véhicule avec portail électrique</w:t>
        <w:br/>
        <w:t xml:space="preserve">le chauffage se fait par pompe à chaleur, présence d'une chaudière bois en complément</w:t>
        <w:br/>
        <w:t xml:space="preserve">Les informations sur les risques auxquels ce bien est exposé sont disponibles sur le site Géorisques: www.georisques.gouv.fr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AI 000 1 de 2417m2</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235 000 € -  deux cent trente cinq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14 100 € TTC  soit 6 %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r>
        <w:rPr>
          <w:rFonts w:ascii="Lato" w:hAnsi="Lato" w:eastAsia="Tahoma"/>
          <w:sz w:val="16"/>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
        <w:rPr>
          <w:rFonts w:ascii="Lato" w:hAnsi="Lato" w:eastAsia="Tahoma"/>
          <w:lang w:val="fr-FR"/>
        </w:rPr>
      </w: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 </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r>
        <w:rPr>
          <w:rFonts w:ascii="Lato" w:hAnsi="Lato" w:eastAsia="Tahoma"/>
          <w:sz w:val="18"/>
          <w:lang w:val="fr-FR"/>
        </w:rPr>
      </w:r>
      <w:r/>
      <w:r>
        <w:rPr>
          <w:rFonts w:ascii="Lato" w:hAnsi="Lato" w:eastAsia="Tahoma"/>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18 septembre 2024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r>
      <w:r>
        <w:rPr>
          <w:rFonts w:ascii="Lato" w:hAnsi="Lato" w:eastAsia="Tahoma"/>
          <w:sz w:val="16"/>
          <w:lang w:val="fr-FR"/>
        </w:rPr>
        <mc:AlternateContent>
          <mc:Choice Requires="wpg">
            <w:drawing>
              <wp:inline xmlns:wp="http://schemas.openxmlformats.org/drawingml/2006/wordprocessingDrawing" distT="0" distB="0" distL="0" distR="0">
                <wp:extent cx="2349500" cy="123417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31119" name=""/>
                        <pic:cNvPicPr>
                          <a:picLocks noChangeAspect="1"/>
                        </pic:cNvPicPr>
                        <pic:nvPr/>
                      </pic:nvPicPr>
                      <pic:blipFill>
                        <a:blip r:embed="rId12"/>
                        <a:stretch/>
                      </pic:blipFill>
                      <pic:spPr bwMode="auto">
                        <a:xfrm flipH="0" flipV="0">
                          <a:off x="0" y="0"/>
                          <a:ext cx="2349499" cy="12341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85.0pt;height:97.2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adjointre</w:t>
      </w:r>
      <w:r>
        <w:rPr>
          <w:rFonts w:ascii="Lato" w:hAnsi="Lato" w:eastAsia="Tahoma"/>
          <w:sz w:val="16"/>
          <w:lang w:val="fr-FR"/>
        </w:rPr>
        <w:t xml:space="preserv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expressement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restiués</w:t>
      </w:r>
      <w:r>
        <w:rPr>
          <w:rFonts w:ascii="Lato" w:hAnsi="Lato" w:eastAsia="Tahoma"/>
          <w:sz w:val="16"/>
          <w:lang w:val="fr-FR"/>
        </w:rPr>
        <w:t xml:space="preserve"> en fin de </w:t>
      </w:r>
      <w:r>
        <w:rPr>
          <w:rFonts w:ascii="Lato" w:hAnsi="Lato" w:eastAsia="Tahoma"/>
          <w:sz w:val="16"/>
          <w:lang w:val="fr-FR"/>
        </w:rPr>
        <w:t xml:space="preserve">misssion</w:t>
      </w: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.18 septembre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6"/>
    <w:link w:val="719"/>
    <w:uiPriority w:val="99"/>
  </w:style>
  <w:style w:type="character" w:styleId="44">
    <w:name w:val="Footer Char"/>
    <w:basedOn w:val="706"/>
    <w:link w:val="721"/>
    <w:uiPriority w:val="99"/>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En-tête C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Pied de page C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2024-09-18T14:20:42Z</dcterms:modified>
</cp:coreProperties>
</file>