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1344</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
        <w:rPr>
          <w:rFonts w:ascii="Lato" w:hAnsi="Lato" w:eastAsia="Tahoma"/>
          <w:b/>
          <w:u w:val="single"/>
        </w:rPr>
      </w:r>
      <w:r/>
      <w:r>
        <w:rPr>
          <w:rFonts w:ascii="Lato" w:hAnsi="Lato" w:eastAsia="Tahoma"/>
          <w:b/>
          <w:u w:val="singl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NEYRAT THIERRY et chantal  5 RUE DE LA CHAPELLE SAINT PAUL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 cours  Véronique filosof 24200 SARLAT</w:t>
        <w:br/>
        <w:t xml:space="preserve"> En exclusivité, Dans le coeur Historique de SARLAT et pourtant très au calme, à deux pas du marché et de la cathédrale, ce bel immeuble en pierre , idéalement bien placé, vous pr</w:t>
      </w:r>
      <w:r>
        <w:rPr>
          <w:rFonts w:ascii="Lato" w:hAnsi="Lato" w:eastAsia="Tahoma"/>
          <w:sz w:val="16"/>
          <w:lang w:val="fr-FR"/>
        </w:rPr>
        <w:t xml:space="preserve">opose 4 appartements à louer, rénovés, lumineux avec jolie vue sur les toits de la Cité médiévale</w:t>
        <w:br/>
        <w:t xml:space="preserve">cet immeuble se compose comme il suit : au 1er étage un T2 d'environ 35 m2 - un Duplex de type 2 de 57 m2 environ,</w:t>
        <w:br/>
        <w:t xml:space="preserve">au 2ème étage un T2 d'environ 30 m2 - au de</w:t>
      </w:r>
      <w:r>
        <w:rPr>
          <w:rFonts w:ascii="Lato" w:hAnsi="Lato" w:eastAsia="Tahoma"/>
          <w:sz w:val="16"/>
          <w:lang w:val="fr-FR"/>
        </w:rPr>
        <w:t xml:space="preserve">rnier étage un T2 de 50 m2 également pour lequel il faudra compter quelques travaux de rafraîchissement.</w:t>
        <w:br/>
        <w:t xml:space="preserve">4 caves</w:t>
        <w:br/>
        <w:t xml:space="preserve">A voir absolument !Les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BI 218</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355 000 € - cents trois cent cinquante cinq mille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17 750 € TTC  soit  0 %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
        <w:rPr>
          <w:rFonts w:ascii="Lato" w:hAnsi="Lato" w:eastAsia="Tahoma"/>
          <w:sz w:val="16"/>
          <w:lang w:val="fr-FR"/>
        </w:rP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24 juin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b/>
          <w:lang w:val="fr-FR"/>
        </w:rPr>
        <mc:AlternateContent>
          <mc:Choice Requires="wpg">
            <w:drawing>
              <wp:inline xmlns:wp="http://schemas.openxmlformats.org/drawingml/2006/wordprocessingDrawing" distT="0" distB="0" distL="0" distR="0">
                <wp:extent cx="2025650" cy="106406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25869" name=""/>
                        <pic:cNvPicPr>
                          <a:picLocks noChangeAspect="1"/>
                        </pic:cNvPicPr>
                        <pic:nvPr/>
                      </pic:nvPicPr>
                      <pic:blipFill>
                        <a:blip r:embed="rId14"/>
                        <a:stretch/>
                      </pic:blipFill>
                      <pic:spPr bwMode="auto">
                        <a:xfrm flipH="0" flipV="0">
                          <a:off x="0" y="0"/>
                          <a:ext cx="2025649" cy="106406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9.5pt;height:83.8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..................24 juin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2024-06-24T11:57:14Z</dcterms:modified>
</cp:coreProperties>
</file>