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1340</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LABROT philippe et Emilie  93, impasse de la chabaudie - Ntr DAME DE SANILHAC 24660 SANILHAC</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733 chemin lalande 24200 VITRAC</w:t>
        <w:br/>
        <w:t xml:space="preserve">Exceptionnel ! Dans un village recherché du Périgord noir, au bout d’une impasse, venez découvrir ce bien coup de coeur :  composé d’une maison en pierre en bon état et d’</w:t>
      </w:r>
      <w:r>
        <w:rPr>
          <w:rFonts w:ascii="Lato" w:hAnsi="Lato" w:eastAsia="Tahoma"/>
          <w:sz w:val="16"/>
          <w:lang w:val="fr-FR"/>
        </w:rPr>
        <w:t xml:space="preserve">une ancienne maison en pierre à rénover.</w:t>
        <w:br/>
        <w:t xml:space="preserve">La maison d’habitation distribue en rez de chaussée un salon/salle à manger, une cuisine séparée, au première étage un pallier dessert deux chambres, une salle d’eau, les WC sont séparés.</w:t>
        <w:br/>
        <w:t xml:space="preserve">Double vitrage, chauffage par pompe à chal</w:t>
      </w:r>
      <w:r>
        <w:rPr>
          <w:rFonts w:ascii="Lato" w:hAnsi="Lato" w:eastAsia="Tahoma"/>
          <w:sz w:val="16"/>
          <w:lang w:val="fr-FR"/>
        </w:rPr>
        <w:t xml:space="preserve">eur.</w:t>
        <w:br/>
        <w:t xml:space="preserve">Le second bien est une dépendance en pierre à rénover totalement , celle-ci peut être aménagée sur 3 niveaux ,Terrain de 845m2</w:t>
        <w:br/>
        <w:t xml:space="preserve">Les informations sur les risques auxquels ce bien est exposé sont disponibles sur le site Géorisques: www.georisques.gouv.fr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000  B 310 - 311</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250 000 € - deux cent cinquante mille Euros  payable comptant le jour de la signature de l'acte authentique, tant à l'aide de prêts que de fonds propres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15 000 € TTC  soit  6 %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
        <w:rPr>
          <w:rFonts w:ascii="Lato" w:hAnsi="Lato" w:eastAsia="Tahoma"/>
          <w:sz w:val="16"/>
          <w:lang w:val="fr-FR"/>
        </w:rP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r>
        <w:rPr>
          <w:rFonts w:ascii="Lato" w:hAnsi="Lato" w:eastAsia="Tahoma"/>
          <w:sz w:val="18"/>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r>
        <w:rPr>
          <w:rFonts w:ascii="Lato" w:hAnsi="Lato" w:eastAsia="Tahoma"/>
          <w:sz w:val="18"/>
          <w:lang w:val="fr-FR"/>
        </w:rPr>
      </w:r>
      <w:r/>
      <w:r>
        <w:rPr>
          <w:rFonts w:ascii="Lato" w:hAnsi="Lato" w:eastAsia="Tahoma"/>
          <w:b/>
          <w:sz w:val="20"/>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21 juin 2024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ab/>
        <w:tab/>
        <w:tab/>
        <w:tab/>
        <w:tab/>
        <w:tab/>
        <w:t xml:space="preserve">LU ET APPROUVE, MANDAT ACCEPTÉ</w:t>
      </w:r>
      <w:r>
        <w:rPr>
          <w:rFonts w:ascii="Lato" w:hAnsi="Lato" w:eastAsia="Tahoma"/>
          <w:sz w:val="16"/>
          <w:lang w:val="fr-FR"/>
        </w:rPr>
      </w:r>
    </w:p>
    <w:p>
      <w:pPr>
        <w:pStyle w:val="71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mc:AlternateContent>
          <mc:Choice Requires="wpg">
            <w:drawing>
              <wp:inline xmlns:wp="http://schemas.openxmlformats.org/drawingml/2006/wordprocessingDrawing" distT="0" distB="0" distL="0" distR="0">
                <wp:extent cx="2378075" cy="124919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824928" name=""/>
                        <pic:cNvPicPr>
                          <a:picLocks noChangeAspect="1"/>
                        </pic:cNvPicPr>
                        <pic:nvPr/>
                      </pic:nvPicPr>
                      <pic:blipFill>
                        <a:blip r:embed="rId12"/>
                        <a:stretch/>
                      </pic:blipFill>
                      <pic:spPr bwMode="auto">
                        <a:xfrm flipH="0" flipV="0">
                          <a:off x="0" y="0"/>
                          <a:ext cx="2378074" cy="124918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7.2pt;height:98.4pt;mso-wrap-distance-left:0.0pt;mso-wrap-distance-top:0.0pt;mso-wrap-distance-right:0.0pt;mso-wrap-distance-bottom:0.0pt;" stroked="false">
                <v:path textboxrect="0,0,0,0"/>
                <v:imagedata r:id="rId12" o:title=""/>
              </v:shape>
            </w:pict>
          </mc:Fallback>
        </mc:AlternateContent>
      </w: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.....................21 Juin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8</cp:revision>
  <dcterms:created xsi:type="dcterms:W3CDTF">2024-01-03T11:28:00Z</dcterms:created>
  <dcterms:modified xsi:type="dcterms:W3CDTF">2024-06-21T13:18:11Z</dcterms:modified>
</cp:coreProperties>
</file>