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18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  <w:t xml:space="preserve">Bon de géolocalisation</w:t>
      </w:r>
      <w:r>
        <w:rPr>
          <w:rFonts w:ascii="Lato" w:hAnsi="Lato"/>
          <w:b/>
          <w:sz w:val="24"/>
          <w:u w:val="single"/>
          <w:lang w:val="fr-FR"/>
        </w:rPr>
        <w:t xml:space="preserve">°:</w:t>
      </w:r>
      <w:r>
        <w:rPr>
          <w:rFonts w:ascii="Lato" w:hAnsi="Lato"/>
          <w:b/>
          <w:sz w:val="24"/>
          <w:u w:val="single"/>
          <w:lang w:val="fr-FR"/>
        </w:rPr>
        <w:t xml:space="preserve"> 25499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  <w:t xml:space="preserve"> Paul EBBE,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  <w:t xml:space="preserve"> 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Reconnait avoir reçu de l'agence sus-désignée les références, adresses, conditions de vente des affaires ci-dessous et les avoir visitées en présence du représentant de l'agence.</w:t>
      </w:r>
      <w:r>
        <w:rPr>
          <w:rFonts w:ascii="Lato" w:hAnsi="Lato"/>
          <w:sz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conséquence, ils s'engagent expressément à ne communiqu</w:t>
      </w:r>
      <w:r>
        <w:rPr>
          <w:rFonts w:ascii="Lato" w:hAnsi="Lato"/>
          <w:sz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cas de violation de leurs engagements ci-dessus, ils se rendront passibles de dommages-intérêts en réparation du préjudice causé à la présente agence.</w:t>
      </w:r>
      <w:r>
        <w:rPr>
          <w:rFonts w:ascii="Lato" w:hAnsi="Lato"/>
          <w:sz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lang w:val="fr-FR"/>
        </w:rPr>
      </w:pPr>
      <w:r>
        <w:rPr>
          <w:rFonts w:ascii="Lato" w:hAnsi="Lato"/>
          <w:sz w:val="18"/>
          <w:lang w:val="fr-FR"/>
        </w:rPr>
        <w:t xml:space="preserve">Fait pour une durée de douze mois à compter de ce jour, en deux exemplaires,</w:t>
      </w:r>
      <w:r>
        <w:rPr>
          <w:rFonts w:ascii="Lato" w:hAnsi="Lato"/>
          <w:sz w:val="22"/>
          <w:lang w:val="fr-FR"/>
        </w:rPr>
        <w:t xml:space="preserve"> </w:t>
      </w:r>
      <w:r>
        <w:rPr>
          <w:rFonts w:ascii="Lato" w:hAnsi="Lato"/>
          <w:lang w:val="fr-FR"/>
        </w:rPr>
        <w:t xml:space="preserve">dont un remis aux visiteurs qui le reconnaissent et en donnent décharge à l'accompagnateur qui accepte et signe.</w:t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lang w:val="fr-FR"/>
        </w:rPr>
      </w:pPr>
      <w:r>
        <w:rPr>
          <w:rFonts w:ascii="Lato" w:hAnsi="Lato"/>
          <w:lang w:val="fr-FR"/>
        </w:rPr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color w:val="000000"/>
          <w:sz w:val="22"/>
          <w:lang w:val="fr-FR"/>
        </w:rPr>
      </w:pPr>
      <w:r>
        <w:rPr>
          <w:rFonts w:ascii="Lato" w:hAnsi="Lato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>
        <w:trPr/>
        <w:tc>
          <w:tcPr>
            <w:shd w:val="clear" w:color="auto" w:fill="adcd66"/>
            <w:tcW w:w="9906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  <w:t xml:space="preserve">Description des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biens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visités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:</w:t>
            </w:r>
            <w:r/>
          </w:p>
        </w:tc>
      </w:tr>
    </w:tbl>
    <w:p>
      <w:pPr>
        <w:ind w:left="0"/>
        <w:tabs>
          <w:tab w:val="left" w:pos="170" w:leader="none"/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/>
          <w:sz w:val="12"/>
        </w:rPr>
      </w:pPr>
      <w:r>
        <w:rPr>
          <w:rFonts w:ascii="Lato" w:hAnsi="Lato"/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5055"/>
      </w:tblGrid>
      <w:tr>
        <w:trPr/>
        <w:tc>
          <w:tcPr>
            <w:shd w:val="clear" w:color="auto" w:fill="auto"/>
            <w:tcMar>
              <w:left w:w="40" w:type="dxa"/>
              <w:right w:w="3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12"/>
              </w:rPr>
            </w:pPr>
            <w:r>
              <w:rPr>
                <w:rFonts w:ascii="Lato" w:hAnsi="Lato"/>
                <w:sz w:val="1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sz w:val="22"/>
              </w:rPr>
              <w:t xml:space="preserve">Maison Ancienne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(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réf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. LVT1243)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3" w:space="0"/>
            </w:tcBorders>
            <w:tcMar>
              <w:left w:w="45" w:type="dxa"/>
              <w:right w:w="37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3" w:space="0"/>
              <w:right w:val="single" w:color="auto" w:sz="6" w:space="0"/>
            </w:tcBorders>
            <w:tcMar>
              <w:left w:w="37" w:type="dxa"/>
              <w:right w:w="45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right w:val="single" w:color="auto" w:sz="4" w:space="0"/>
            </w:tcBorders>
            <w:tcMar>
              <w:left w:w="4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szCs w:val="22"/>
                <w:highlight w:val="none"/>
              </w:rPr>
            </w:pPr>
            <w:r/>
            <w:r>
              <w:rPr>
                <w:rFonts w:ascii="Lato" w:hAnsi="Lato"/>
                <w:sz w:val="22"/>
                <w:highlight w:val="none"/>
              </w:rPr>
            </w:r>
            <w:r>
              <w:rPr>
                <w:rFonts w:ascii="Lato" w:hAnsi="Lato"/>
                <w:sz w:val="22"/>
                <w:szCs w:val="22"/>
                <w:highlight w:val="none"/>
              </w:rPr>
            </w:r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Prix de vente</w:t>
            </w: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 :174 900 €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left w:w="40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</w:rPr>
            </w:r>
            <w:r>
              <w:rPr>
                <w:rFonts w:ascii="Lato" w:hAnsi="Lato"/>
                <w:sz w:val="22"/>
              </w:rPr>
            </w:r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2"/>
          <w:lang w:val="fr-FR"/>
        </w:rPr>
      </w:pPr>
      <w:r>
        <w:rPr>
          <w:rFonts w:ascii="Lato" w:hAnsi="Lato"/>
          <w:b/>
          <w:sz w:val="22"/>
          <w:lang w:val="fr-FR"/>
        </w:rPr>
        <w:t xml:space="preserve">Fait à SARLAT-LA-CANEDA, le 29 07 24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4"/>
        <w:gridCol w:w="4997"/>
      </w:tblGrid>
      <w:tr>
        <w:trPr/>
        <w:tc>
          <w:tcPr>
            <w:shd w:val="clear" w:color="auto" w:fill="auto"/>
            <w:tcW w:w="4894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6803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Signature de l’accompagnateur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  <w:tc>
          <w:tcPr>
            <w:shd w:val="clear" w:color="auto" w:fill="auto"/>
            <w:tcW w:w="4997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color w:val="000000"/>
                <w:sz w:val="22"/>
                <w:lang w:val="fr-FR"/>
              </w:rPr>
            </w:pPr>
            <w:r>
              <w:rPr>
                <w:rFonts w:ascii="Lato" w:hAnsi="Lato"/>
                <w:color w:val="000000"/>
                <w:sz w:val="22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</w:tr>
      <w:tr>
        <w:trPr/>
        <w:tc>
          <w:tcPr>
            <w:shd w:val="clear" w:color="auto" w:fill="auto"/>
            <w:tcW w:w="4894" w:type="dxa"/>
            <w:vAlign w:val="bottom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38325" cy="965662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122947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38324" cy="9656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4.8pt;height:76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Laura VERNET,  </w:t>
            </w:r>
            <w:r/>
          </w:p>
        </w:tc>
        <w:tc>
          <w:tcPr>
            <w:shd w:val="clear" w:color="auto" w:fill="auto"/>
            <w:tcW w:w="4997" w:type="dxa"/>
            <w:vAlign w:val="bottom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 EBBE Paul</w:t>
            </w:r>
            <w:r/>
          </w:p>
        </w:tc>
      </w:tr>
    </w:tbl>
    <w:p>
      <w:pPr>
        <w:pStyle w:val="778"/>
        <w:rPr>
          <w:rFonts w:ascii="Lato" w:hAnsi="Lato"/>
          <w:b w:val="0"/>
          <w:sz w:val="22"/>
          <w:lang w:val="fr-FR"/>
        </w:rPr>
      </w:pPr>
      <w:r>
        <w:rPr>
          <w:rFonts w:ascii="Lato" w:hAnsi="Lato"/>
          <w:b w:val="0"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630"/>
      <w:gridCol w:w="8"/>
    </w:tblGrid>
    <w:tr>
      <w:trPr/>
      <w:tc>
        <w:tcPr>
          <w:gridSpan w:val="2"/>
          <w:shd w:val="clear" w:color="auto" w:fill="auto"/>
          <w:tcW w:w="9638" w:type="dxa"/>
          <w:textDirection w:val="lrTb"/>
          <w:noWrap w:val="false"/>
        </w:tcPr>
        <w:p>
          <w:pPr>
            <w:pStyle w:val="776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right" w:pos="9014" w:leader="none"/>
              <w:tab w:val="clear" w:pos="9072" w:leader="none"/>
              <w:tab w:val="clear" w:pos="10206" w:leader="none"/>
              <w:tab w:val="clear" w:pos="11340" w:leader="none"/>
            </w:tabs>
            <w:rPr>
              <w:sz w:val="20"/>
            </w:rPr>
          </w:pPr>
          <w:r>
            <w:rPr>
              <w:sz w:val="20"/>
            </w:rPr>
          </w:r>
          <w:r/>
        </w:p>
      </w:tc>
    </w:tr>
    <w:tr>
      <w:trPr>
        <w:gridAfter w:val="1"/>
      </w:trPr>
      <w:tc>
        <w:tcPr>
          <w:shd w:val="clear" w:color="auto" w:fill="auto"/>
          <w:tcBorders>
            <w:top w:val="single" w:color="auto" w:sz="4" w:space="0"/>
          </w:tcBorders>
          <w:tcW w:w="9630" w:type="dxa"/>
          <w:textDirection w:val="lrTb"/>
          <w:noWrap w:val="false"/>
        </w:tcPr>
        <w:p>
          <w:pPr>
            <w:pStyle w:val="776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clear" w:pos="9072" w:leader="none"/>
              <w:tab w:val="right" w:pos="9551" w:leader="none"/>
              <w:tab w:val="clear" w:pos="10206" w:leader="none"/>
              <w:tab w:val="clear" w:pos="11340" w:leader="none"/>
              <w:tab w:val="clear" w:pos="12474" w:leader="none"/>
            </w:tabs>
            <w:rPr>
              <w:rFonts w:ascii="Lato" w:hAnsi="Lato"/>
              <w:sz w:val="20"/>
            </w:rPr>
          </w:pPr>
          <w:r>
            <w:rPr>
              <w:rFonts w:ascii="Lato" w:hAnsi="Lato"/>
              <w:sz w:val="20"/>
            </w:rPr>
            <w:t xml:space="preserve">LVT IMMOBILIER Rue Jean Tarde 24200 SARLAT-LA-CANEDA</w:t>
          </w:r>
          <w:r>
            <w:rPr>
              <w:rFonts w:ascii="Lato" w:hAnsi="Lato"/>
              <w:sz w:val="20"/>
            </w:rPr>
            <w:tab/>
            <w:t xml:space="preserve">Page </w:t>
          </w:r>
          <w:r>
            <w:rPr>
              <w:rFonts w:ascii="Lato" w:hAnsi="Lato"/>
              <w:sz w:val="20"/>
            </w:rPr>
            <w:fldChar w:fldCharType="begin"/>
          </w:r>
          <w:r>
            <w:rPr>
              <w:rFonts w:ascii="Lato" w:hAnsi="Lato"/>
              <w:sz w:val="20"/>
            </w:rPr>
            <w:instrText xml:space="preserve"> PAGE   \* MERGEFORMAT </w:instrText>
          </w:r>
          <w:r>
            <w:rPr>
              <w:rFonts w:ascii="Lato" w:hAnsi="Lato"/>
              <w:sz w:val="20"/>
            </w:rPr>
            <w:fldChar w:fldCharType="separate"/>
          </w:r>
          <w:r>
            <w:rPr>
              <w:rFonts w:ascii="Lato" w:hAnsi="Lato"/>
              <w:sz w:val="20"/>
            </w:rPr>
            <w:t xml:space="preserve">1</w:t>
          </w:r>
          <w:r>
            <w:rPr>
              <w:rFonts w:ascii="Lato" w:hAnsi="Lato"/>
              <w:sz w:val="20"/>
            </w:rPr>
            <w:fldChar w:fldCharType="end"/>
          </w:r>
          <w:r/>
        </w:p>
      </w:tc>
    </w:tr>
  </w:tbl>
  <w:p>
    <w:pPr>
      <w:pStyle w:val="776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  <w:rPr>
        <w:rFonts w:ascii="Lato" w:hAnsi="Lato"/>
        <w:b/>
        <w:sz w:val="28"/>
        <w:shd w:val="clear" w:color="auto" w:fill="ffffff"/>
      </w:rPr>
    </w:pPr>
    <w:r>
      <w:rPr>
        <w:rFonts w:ascii="Lato" w:hAnsi="Lato"/>
        <w:lang w:val="fr-FR"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2114550</wp:posOffset>
              </wp:positionH>
              <wp:positionV relativeFrom="paragraph">
                <wp:posOffset>12700</wp:posOffset>
              </wp:positionV>
              <wp:extent cx="1787525" cy="1121410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87525" cy="1121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66.5pt;mso-position-horizontal:absolute;mso-position-vertical-relative:text;margin-top:1.0pt;mso-position-vertical:absolute;width:140.8pt;height:88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06"/>
      <w:gridCol w:w="6109"/>
    </w:tblGrid>
    <w:tr>
      <w:trPr/>
      <w:tc>
        <w:tcPr>
          <w:shd w:val="clear" w:color="auto" w:fill="auto"/>
          <w:tcW w:w="4806" w:type="dxa"/>
          <w:textDirection w:val="lrTb"/>
          <w:noWrap w:val="false"/>
        </w:tcPr>
        <w:p>
          <w:pPr>
            <w:pStyle w:val="776"/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b/>
              <w:sz w:val="28"/>
              <w:shd w:val="clear" w:color="auto" w:fill="ffffff"/>
            </w:rPr>
            <w:t xml:space="preserve">LVT IMMOBILIER</w:t>
          </w:r>
          <w:r/>
        </w:p>
      </w:tc>
      <w:tc>
        <w:tcPr>
          <w:shd w:val="clear" w:color="auto" w:fill="auto"/>
          <w:tcW w:w="6109" w:type="dxa"/>
          <w:textDirection w:val="lrTb"/>
          <w:noWrap w:val="false"/>
        </w:tcPr>
        <w:p>
          <w:pPr>
            <w:pStyle w:val="776"/>
            <w:ind w:right="389"/>
            <w:jc w:val="right"/>
            <w:tabs>
              <w:tab w:val="clear" w:pos="5670" w:leader="none"/>
              <w:tab w:val="left" w:pos="5790" w:leader="none"/>
            </w:tabs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sz w:val="20"/>
              <w:shd w:val="clear" w:color="auto" w:fill="ffffff"/>
            </w:rPr>
            <w:t xml:space="preserve">Rue Jean Tarde - 24200 SARLAT-LA-CANEDA</w:t>
          </w:r>
          <w:r/>
        </w:p>
        <w:p>
          <w:pPr>
            <w:pStyle w:val="776"/>
            <w:ind w:right="814"/>
            <w:jc w:val="right"/>
            <w:tabs>
              <w:tab w:val="left" w:pos="5081" w:leader="none"/>
              <w:tab w:val="clear" w:pos="5670" w:leader="none"/>
            </w:tabs>
            <w:rPr>
              <w:rFonts w:ascii="Lato" w:hAnsi="Lato"/>
              <w:sz w:val="20"/>
              <w:shd w:val="clear" w:color="auto" w:fill="ffffff"/>
              <w:lang w:val="fr-FR"/>
            </w:rPr>
          </w:pPr>
          <w:r>
            <w:rPr>
              <w:rFonts w:ascii="Lato" w:hAnsi="Lato"/>
              <w:sz w:val="20"/>
              <w:shd w:val="clear" w:color="auto" w:fill="ffffff"/>
              <w:lang w:val="fr-FR"/>
            </w:rPr>
            <w:t xml:space="preserve">Tél : 05.53.29.99.36 - </w:t>
          </w:r>
          <w:r/>
        </w:p>
      </w:tc>
    </w:tr>
  </w:tbl>
  <w:p>
    <w:pPr>
      <w:pStyle w:val="776"/>
      <w:ind w:left="6480"/>
      <w:jc w:val="center"/>
      <w:rPr>
        <w:sz w:val="20"/>
        <w:shd w:val="clear" w:color="auto" w:fill="ffffff"/>
        <w:lang w:val="fr-FR"/>
      </w:rPr>
    </w:pPr>
    <w:r>
      <w:rPr>
        <w:sz w:val="20"/>
        <w:shd w:val="clear" w:color="auto" w:fill="ffffff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8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7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72"/>
    <w:next w:val="77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7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72"/>
    <w:next w:val="77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7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72"/>
    <w:next w:val="77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7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72"/>
    <w:next w:val="77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7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72"/>
    <w:next w:val="77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7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72"/>
    <w:next w:val="77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7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72"/>
    <w:next w:val="77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7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72"/>
    <w:next w:val="77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7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72"/>
    <w:next w:val="77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7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7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72"/>
    <w:next w:val="77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73"/>
    <w:link w:val="33"/>
    <w:uiPriority w:val="10"/>
    <w:rPr>
      <w:sz w:val="48"/>
      <w:szCs w:val="48"/>
    </w:rPr>
  </w:style>
  <w:style w:type="paragraph" w:styleId="35">
    <w:name w:val="Subtitle"/>
    <w:basedOn w:val="772"/>
    <w:next w:val="77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73"/>
    <w:link w:val="35"/>
    <w:uiPriority w:val="11"/>
    <w:rPr>
      <w:sz w:val="24"/>
      <w:szCs w:val="24"/>
    </w:rPr>
  </w:style>
  <w:style w:type="paragraph" w:styleId="37">
    <w:name w:val="Quote"/>
    <w:basedOn w:val="772"/>
    <w:next w:val="77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72"/>
    <w:next w:val="77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72"/>
    <w:next w:val="7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84"/>
    <w:uiPriority w:val="99"/>
  </w:style>
  <w:style w:type="table" w:styleId="47">
    <w:name w:val="Table Grid"/>
    <w:basedOn w:val="7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7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73"/>
    <w:uiPriority w:val="99"/>
    <w:unhideWhenUsed/>
    <w:rPr>
      <w:vertAlign w:val="superscript"/>
    </w:rPr>
  </w:style>
  <w:style w:type="paragraph" w:styleId="177">
    <w:name w:val="endnote text"/>
    <w:basedOn w:val="77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73"/>
    <w:uiPriority w:val="99"/>
    <w:semiHidden/>
    <w:unhideWhenUsed/>
    <w:rPr>
      <w:vertAlign w:val="superscript"/>
    </w:rPr>
  </w:style>
  <w:style w:type="paragraph" w:styleId="180">
    <w:name w:val="toc 1"/>
    <w:basedOn w:val="772"/>
    <w:next w:val="77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72"/>
    <w:next w:val="77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72"/>
    <w:next w:val="77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72"/>
    <w:next w:val="77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72"/>
    <w:next w:val="77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72"/>
    <w:next w:val="77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72"/>
    <w:next w:val="77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72"/>
    <w:next w:val="77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72"/>
    <w:next w:val="77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72"/>
    <w:next w:val="772"/>
    <w:uiPriority w:val="99"/>
    <w:unhideWhenUsed/>
    <w:pPr>
      <w:spacing w:after="0" w:afterAutospacing="0"/>
    </w:pPr>
  </w:style>
  <w:style w:type="paragraph" w:styleId="772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73" w:default="1">
    <w:name w:val="Default Paragraph Font"/>
    <w:uiPriority w:val="1"/>
    <w:semiHidden/>
    <w:unhideWhenUsed/>
  </w:style>
  <w:style w:type="table" w:styleId="7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5" w:default="1">
    <w:name w:val="No List"/>
    <w:uiPriority w:val="99"/>
    <w:semiHidden/>
    <w:unhideWhenUsed/>
  </w:style>
  <w:style w:type="paragraph" w:styleId="77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77" w:customStyle="1">
    <w:name w:val="historique"/>
    <w:basedOn w:val="772"/>
    <w:qFormat/>
    <w:rPr>
      <w:sz w:val="16"/>
    </w:rPr>
  </w:style>
  <w:style w:type="paragraph" w:styleId="778" w:customStyle="1">
    <w:name w:val="Titre1"/>
    <w:basedOn w:val="776"/>
    <w:qFormat/>
    <w:rPr>
      <w:b/>
      <w:sz w:val="28"/>
    </w:rPr>
  </w:style>
  <w:style w:type="paragraph" w:styleId="779" w:customStyle="1">
    <w:name w:val="Détail"/>
    <w:basedOn w:val="776"/>
    <w:qFormat/>
    <w:pPr>
      <w:numPr>
        <w:numId w:val="1"/>
      </w:numPr>
    </w:pPr>
  </w:style>
  <w:style w:type="paragraph" w:styleId="780" w:customStyle="1">
    <w:name w:val="Type de détail"/>
    <w:basedOn w:val="779"/>
    <w:qFormat/>
    <w:pPr>
      <w:numPr>
        <w:numId w:val="2"/>
      </w:numPr>
    </w:pPr>
    <w:rPr>
      <w:b/>
      <w:sz w:val="28"/>
    </w:rPr>
  </w:style>
  <w:style w:type="paragraph" w:styleId="781" w:customStyle="1">
    <w:name w:val="Alinéa"/>
    <w:basedOn w:val="776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82">
    <w:name w:val="Header"/>
    <w:basedOn w:val="772"/>
    <w:link w:val="783"/>
    <w:pPr>
      <w:tabs>
        <w:tab w:val="center" w:pos="4703" w:leader="none"/>
        <w:tab w:val="right" w:pos="9406" w:leader="none"/>
      </w:tabs>
    </w:pPr>
  </w:style>
  <w:style w:type="character" w:styleId="783" w:customStyle="1">
    <w:name w:val="Header Char"/>
    <w:basedOn w:val="773"/>
    <w:link w:val="782"/>
    <w:rPr>
      <w:rFonts w:hAnsi="Arial" w:eastAsia="Arial"/>
      <w:sz w:val="20"/>
    </w:rPr>
  </w:style>
  <w:style w:type="paragraph" w:styleId="784">
    <w:name w:val="Footer"/>
    <w:basedOn w:val="772"/>
    <w:link w:val="785"/>
    <w:pPr>
      <w:tabs>
        <w:tab w:val="center" w:pos="4703" w:leader="none"/>
        <w:tab w:val="right" w:pos="9406" w:leader="none"/>
      </w:tabs>
    </w:pPr>
  </w:style>
  <w:style w:type="character" w:styleId="785" w:customStyle="1">
    <w:name w:val="Footer Char"/>
    <w:basedOn w:val="773"/>
    <w:link w:val="784"/>
    <w:rPr>
      <w:rFonts w:hAnsi="Arial" w:eastAsia="Arial"/>
      <w:sz w:val="20"/>
    </w:rPr>
  </w:style>
  <w:style w:type="character" w:styleId="786">
    <w:name w:val="Default Paragraph Font PHPDOCX"/>
    <w:uiPriority w:val="1"/>
    <w:semiHidden/>
    <w:unhideWhenUsed/>
  </w:style>
  <w:style w:type="paragraph" w:styleId="787">
    <w:name w:val="List Paragraph PHPDOCX"/>
    <w:basedOn w:val="772"/>
    <w:uiPriority w:val="34"/>
    <w:qFormat/>
    <w:pPr>
      <w:contextualSpacing/>
      <w:ind w:left="720"/>
    </w:pPr>
  </w:style>
  <w:style w:type="paragraph" w:styleId="788">
    <w:name w:val="Title PHPDOCX"/>
    <w:basedOn w:val="772"/>
    <w:next w:val="772"/>
    <w:link w:val="789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9" w:customStyle="1">
    <w:name w:val="Title Car PHPDOCX"/>
    <w:basedOn w:val="786"/>
    <w:link w:val="78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90">
    <w:name w:val="Subtitle PHPDOCX"/>
    <w:basedOn w:val="772"/>
    <w:next w:val="772"/>
    <w:link w:val="791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91" w:customStyle="1">
    <w:name w:val="Subtitle Car PHPDOCX"/>
    <w:basedOn w:val="786"/>
    <w:link w:val="79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92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94">
    <w:name w:val="annotation reference PHPDOCX"/>
    <w:basedOn w:val="786"/>
    <w:uiPriority w:val="99"/>
    <w:semiHidden/>
    <w:unhideWhenUsed/>
    <w:rPr>
      <w:sz w:val="16"/>
      <w:szCs w:val="16"/>
    </w:rPr>
  </w:style>
  <w:style w:type="paragraph" w:styleId="795">
    <w:name w:val="annotation text PHPDOCX"/>
    <w:basedOn w:val="772"/>
    <w:link w:val="79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96" w:customStyle="1">
    <w:name w:val="Comment Text Char PHPDOCX"/>
    <w:basedOn w:val="786"/>
    <w:link w:val="795"/>
    <w:uiPriority w:val="99"/>
    <w:semiHidden/>
    <w:rPr>
      <w:sz w:val="20"/>
      <w:szCs w:val="20"/>
    </w:rPr>
  </w:style>
  <w:style w:type="paragraph" w:styleId="797">
    <w:name w:val="annotation subject PHPDOCX"/>
    <w:basedOn w:val="795"/>
    <w:next w:val="795"/>
    <w:link w:val="798"/>
    <w:uiPriority w:val="99"/>
    <w:semiHidden/>
    <w:unhideWhenUsed/>
    <w:rPr>
      <w:b/>
      <w:bCs/>
    </w:rPr>
  </w:style>
  <w:style w:type="character" w:styleId="798" w:customStyle="1">
    <w:name w:val="Comment Subject Char PHPDOCX"/>
    <w:basedOn w:val="796"/>
    <w:link w:val="797"/>
    <w:uiPriority w:val="99"/>
    <w:semiHidden/>
    <w:rPr>
      <w:b/>
      <w:bCs/>
      <w:sz w:val="20"/>
      <w:szCs w:val="20"/>
    </w:rPr>
  </w:style>
  <w:style w:type="paragraph" w:styleId="799">
    <w:name w:val="Balloon Text PHPDOCX"/>
    <w:basedOn w:val="772"/>
    <w:link w:val="80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00" w:customStyle="1">
    <w:name w:val="Balloon Text Char PHPDOCX"/>
    <w:basedOn w:val="786"/>
    <w:link w:val="799"/>
    <w:uiPriority w:val="99"/>
    <w:semiHidden/>
    <w:rPr>
      <w:rFonts w:ascii="Tahoma" w:hAnsi="Tahoma" w:cs="Tahoma"/>
      <w:sz w:val="16"/>
      <w:szCs w:val="16"/>
    </w:rPr>
  </w:style>
  <w:style w:type="paragraph" w:styleId="801">
    <w:name w:val="footnote Text PHPDOCX"/>
    <w:basedOn w:val="772"/>
    <w:link w:val="80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2" w:customStyle="1">
    <w:name w:val="footnote Text Car PHPDOCX"/>
    <w:basedOn w:val="786"/>
    <w:link w:val="801"/>
    <w:uiPriority w:val="99"/>
    <w:semiHidden/>
    <w:rPr>
      <w:sz w:val="20"/>
      <w:szCs w:val="20"/>
    </w:rPr>
  </w:style>
  <w:style w:type="character" w:styleId="803">
    <w:name w:val="footnote Reference PHPDOCX"/>
    <w:basedOn w:val="786"/>
    <w:uiPriority w:val="99"/>
    <w:semiHidden/>
    <w:unhideWhenUsed/>
    <w:rPr>
      <w:vertAlign w:val="superscript"/>
    </w:rPr>
  </w:style>
  <w:style w:type="paragraph" w:styleId="804">
    <w:name w:val="endnote Text PHPDOCX"/>
    <w:basedOn w:val="772"/>
    <w:link w:val="8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5" w:customStyle="1">
    <w:name w:val="endnote Text Car PHPDOCX"/>
    <w:basedOn w:val="786"/>
    <w:link w:val="804"/>
    <w:uiPriority w:val="99"/>
    <w:semiHidden/>
    <w:rPr>
      <w:sz w:val="20"/>
      <w:szCs w:val="20"/>
    </w:rPr>
  </w:style>
  <w:style w:type="character" w:styleId="806">
    <w:name w:val="endnote Reference PHPDOCX"/>
    <w:basedOn w:val="786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8</cp:revision>
  <dcterms:created xsi:type="dcterms:W3CDTF">2023-09-22T12:39:00Z</dcterms:created>
  <dcterms:modified xsi:type="dcterms:W3CDTF">2024-07-29T09:05:07Z</dcterms:modified>
</cp:coreProperties>
</file>