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LVT1331</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Ensemble  de caractère en Pierre  avec vue  - piscine et grange sur 1611 m2 de terrain</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left"/>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456055" cy="1456055"/>
                      <wp:effectExtent l="0" t="0" r="0" b="0"/>
                      <wp:docPr id="1" name="Picture 1" descr="https://dpe.files.activimmo.com/elan?dpe=318&amp;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69731" name="https://dpe.files.activimmo.com/elan?dpe=318&amp;ges=10"/>
                              <pic:cNvPicPr>
                                <a:picLocks noChangeAspect="1"/>
                              </pic:cNvPicPr>
                              <pic:nvPr/>
                            </pic:nvPicPr>
                            <pic:blipFill>
                              <a:blip r:embed="rId9"/>
                              <a:stretch/>
                            </pic:blipFill>
                            <pic:spPr bwMode="auto">
                              <a:xfrm flipH="0" flipV="0">
                                <a:off x="0" y="0"/>
                                <a:ext cx="1456054" cy="14560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6pt;height:114.6pt;mso-wrap-distance-left:0.0pt;mso-wrap-distance-top:0.0pt;mso-wrap-distance-right:0.0pt;mso-wrap-distance-bottom:0.0pt;" stroked="false">
                      <v:path textboxrect="0,0,0,0"/>
                      <v:imagedata r:id="rId9" o:title=""/>
                    </v:shape>
                  </w:pict>
                </mc:Fallback>
              </mc:AlternateContent>
            </w:r>
            <w:r>
              <w:rPr>
                <w:rFonts w:ascii="Tahoma" w:hAnsi="Tahoma" w:eastAsia="Tahoma"/>
              </w:rPr>
            </w:r>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 A 20 minutes de SARLAT, non loin d'un village avec la rivière Dordogne et des commodités ouvertes à l'année, dans un hameau en pierre, au calme, sans être isolé ven</w:t>
            </w:r>
            <w:r>
              <w:rPr>
                <w:rFonts w:ascii="Tahoma" w:hAnsi="Tahoma" w:eastAsia="Tahoma"/>
                <w:b/>
                <w:szCs w:val="24"/>
              </w:rPr>
              <w:t xml:space="preserve">ez découvrir ce bel ensemble en pierre rénové avec goût, vous serez sans nul doute séduit par l'alliance du charme de l'ancien et la modernité des équipements. Sur un terrain  entièrement clos sur 1611 m2 ; La maison d'habitation de 140m2 environ vous o</w:t>
            </w:r>
            <w:r>
              <w:rPr>
                <w:rFonts w:ascii="Tahoma" w:hAnsi="Tahoma" w:eastAsia="Tahoma"/>
                <w:b/>
                <w:szCs w:val="24"/>
              </w:rPr>
              <w:t xml:space="preserve">ffre une pièce de vie de 55 m2 avec cheminée et cuisine ouverte donnant sur une charmante véranda, une buanderie, le coin nuit se compose de 3 chambres, une salle d'eau, les WC sont séparés, au 1er étage en mezzanine vous trouverez un magnifique salon de</w:t>
            </w:r>
            <w:r>
              <w:rPr>
                <w:rFonts w:ascii="Tahoma" w:hAnsi="Tahoma" w:eastAsia="Tahoma"/>
                <w:b/>
                <w:szCs w:val="24"/>
              </w:rPr>
              <w:t xml:space="preserve"> 32m2  environ climatisé , une chambre avec salle d'eau et WC. Pour parfaire ce bien , vous disposerez d' une piscine , une grange de 80m2 pouvant être réhabilitée sur 2 niveaux. Présence d'un puits , car port, la maison est vendue meublée - Sous la maiso</w:t>
            </w:r>
            <w:r>
              <w:rPr>
                <w:rFonts w:ascii="Tahoma" w:hAnsi="Tahoma" w:eastAsia="Tahoma"/>
                <w:b/>
                <w:szCs w:val="24"/>
              </w:rPr>
              <w:t xml:space="preserve">n la présence de 2 belles caves en pierre, nous rappellent que nous sommes dans l'atelier de l'ancien maréchal ferrant du village </w:t>
            </w:r>
            <w:r/>
          </w:p>
          <w:p>
            <w:pPr>
              <w:pStyle w:val="644"/>
              <w:jc w:val="center"/>
              <w:tabs>
                <w:tab w:val="left" w:pos="177" w:leader="none"/>
                <w:tab w:val="clear" w:pos="1134" w:leader="none"/>
              </w:tabs>
              <w:rPr>
                <w:rFonts w:ascii="Tahoma" w:hAnsi="Tahoma" w:eastAsia="Tahoma"/>
                <w:b/>
                <w:bCs/>
              </w:rPr>
            </w:pPr>
            <w:r>
              <w:rPr>
                <w:rFonts w:ascii="Tahoma" w:hAnsi="Tahoma" w:eastAsia="Tahoma"/>
                <w:b/>
                <w:bCs/>
              </w:rPr>
            </w:r>
            <w:r>
              <w:rPr>
                <w:rFonts w:ascii="Tahoma" w:hAnsi="Tahoma" w:eastAsia="Tahoma"/>
                <w:b/>
                <w:bCs/>
              </w:rPr>
            </w:r>
          </w:p>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429 000 €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408 571 €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7</cp:revision>
  <dcterms:created xsi:type="dcterms:W3CDTF">2023-07-24T08:47:00Z</dcterms:created>
  <dcterms:modified xsi:type="dcterms:W3CDTF">2024-06-14T14:36:31Z</dcterms:modified>
</cp:coreProperties>
</file>