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N°1343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2024-06-21 00:00:00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106, route de la riviere,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1_963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</w:pP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</w:r>
            <w:r>
              <w:rPr>
                <w:rFonts w:ascii="Lato" w:hAnsi="Lato" w:eastAsia="Tahoma"/>
                <w:sz w:val="16"/>
              </w:rPr>
              <w:t xml:space="preserve">VERNET Patrick  233 Impasse de Frajac 24250 BOUZIC</w:t>
            </w:r>
            <w:r/>
            <w:r/>
          </w:p>
          <w:p>
            <w:pPr>
              <w:pStyle w:val="1_963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</w:pPr>
            <w:r>
              <w:rPr>
                <w:rFonts w:ascii="Lato" w:hAnsi="Lato" w:eastAsia="Tahoma"/>
                <w:sz w:val="16"/>
                <w:highlight w:val="none"/>
              </w:rPr>
              <w:t xml:space="preserve">DUPUY VERNET Laurence 84 Impasse de la Vermeille 32600 MONBRUN </w:t>
            </w:r>
            <w:r/>
            <w:r/>
          </w:p>
          <w:p>
            <w:pPr>
              <w:pStyle w:val="1_963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</w:pPr>
            <w:r>
              <w:rPr>
                <w:rFonts w:ascii="Lato" w:hAnsi="Lato" w:eastAsia="Tahoma"/>
                <w:sz w:val="16"/>
                <w:highlight w:val="none"/>
              </w:rPr>
              <w:t xml:space="preserve">FAGET Astrid 11 Impasse de Pandellé 31410 LONGAGES</w:t>
            </w:r>
            <w:r/>
            <w:r/>
          </w:p>
          <w:p>
            <w:pPr>
              <w:pStyle w:val="1_963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</w:pPr>
            <w:r>
              <w:rPr>
                <w:rFonts w:ascii="Lato" w:hAnsi="Lato" w:eastAsia="Tahoma"/>
                <w:sz w:val="16"/>
                <w:highlight w:val="none"/>
              </w:rPr>
              <w:t xml:space="preserve">VERNET Kévin 40 Rue des Suisses 92000 NANTERRE </w:t>
            </w:r>
            <w:r/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609 000     Euros, est expressément porté ce jour à  </w:t>
            </w:r>
            <w:r>
              <w:rPr>
                <w:b/>
                <w:sz w:val="20"/>
                <w:lang w:val="fr-FR"/>
              </w:rPr>
              <w:t xml:space="preserve">579 500 €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29 500 €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550 000 €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09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7694" cy="134050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60968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227694" cy="1340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5.4pt;height:105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  <w:style w:type="paragraph" w:styleId="1_963" w:customStyle="1">
    <w:name w:val="BODY"/>
    <w:basedOn w:val="83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fr-FR" w:eastAsia="fr-F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2024-09-09T08:05:30Z</dcterms:modified>
</cp:coreProperties>
</file>