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B3AE" w14:textId="0054674A" w:rsidR="00B66053" w:rsidRPr="00DF1BE9" w:rsidRDefault="00DF1BE9" w:rsidP="00DF1BE9">
      <w:pPr>
        <w:jc w:val="center"/>
        <w:rPr>
          <w:rFonts w:ascii="Century Gothic" w:eastAsiaTheme="minorHAnsi" w:hAnsi="Century Gothic"/>
          <w:b/>
          <w:bCs/>
          <w:sz w:val="22"/>
        </w:rPr>
      </w:pPr>
      <w:r w:rsidRPr="0054536F">
        <w:rPr>
          <w:rFonts w:ascii="Century Gothic" w:eastAsia="Century Gothic" w:hAnsi="Century Gothic"/>
          <w:b/>
          <w:bCs/>
        </w:rPr>
        <w:t xml:space="preserve"/>
      </w:r>
      <w:r>
        <w:rPr>
          <w:noProof/>
        </w:rPr>
        <w:drawing>
          <wp:inline distT="0" distB="0" distL="0" distR="0">
            <wp:extent cx="4635500" cy="1905000"/>
            <wp:effectExtent l="0" t="0" r="0" b="0"/>
            <wp:docPr id="198776931"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22163407"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b/>
          <w:bCs/>
        </w:rPr>
        <w:t xml:space="preserve"/>
      </w:r>
    </w:p>
    <w:tbl>
      <w:tblPr>
        <w:tblW w:w="0" w:type="auto"/>
        <w:tblInd w:w="36" w:type="dxa"/>
        <w:tblLayout w:type="fixed"/>
        <w:tblCellMar>
          <w:left w:w="36" w:type="dxa"/>
          <w:right w:w="36" w:type="dxa"/>
        </w:tblCellMar>
        <w:tblLook w:val="04A0" w:firstRow="1" w:lastRow="0" w:firstColumn="1" w:lastColumn="0" w:noHBand="0" w:noVBand="1"/>
      </w:tblPr>
      <w:tblGrid>
        <w:gridCol w:w="16838"/>
      </w:tblGrid>
      <w:tr w:rsidR="00241AB6" w14:paraId="1671494F" w14:textId="77777777">
        <w:tc>
          <w:tcPr>
            <w:tcW w:w="16838"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8184"/>
              <w:gridCol w:w="4065"/>
              <w:gridCol w:w="4517"/>
            </w:tblGrid>
            <w:tr w:rsidR="00241AB6" w14:paraId="6E5D1D64" w14:textId="77777777">
              <w:tc>
                <w:tcPr>
                  <w:tcW w:w="8184" w:type="dxa"/>
                  <w:vMerge w:val="restart"/>
                  <w:shd w:val="clear" w:color="auto" w:fill="auto"/>
                </w:tcPr>
                <w:p w14:paraId="66FAE640" w14:textId="77777777" w:rsidR="00241AB6" w:rsidRDefault="00000000">
                  <w:pPr>
                    <w:pStyle w:val="Normal0"/>
                    <w:jc w:val="right"/>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4286250" cy="3295650"/>
                        <wp:effectExtent l="0" t="0" r="0" b="0"/>
                        <wp:docPr id="845334946" name="Picture 1" descr="https://gildc.activimmo.ovh/pic/450x346/17gildc6500220p1635fac66929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50x346/17gildc6500220p1635fac66929e2.jpg"/>
                                <pic:cNvPicPr/>
                              </pic:nvPicPr>
                              <pic:blipFill>
                                <a:blip r:embed="rId22163408" cstate="print"/>
                                <a:stretch>
                                  <a:fillRect/>
                                </a:stretch>
                              </pic:blipFill>
                              <pic:spPr>
                                <a:xfrm>
                                  <a:off x="0" y="0"/>
                                  <a:ext cx="4286250" cy="3295650"/>
                                </a:xfrm>
                                <a:prstGeom prst="rect">
                                  <a:avLst/>
                                </a:prstGeom>
                              </pic:spPr>
                            </pic:pic>
                          </a:graphicData>
                        </a:graphic>
                      </wp:inline>
                    </w:drawing>
                  </w:r>
                  <w:r>
                    <w:rPr>
                      <w:rFonts w:ascii="Century Gothic" w:eastAsia="Century Gothic" w:hAnsi="Century Gothic"/>
                      <w:sz w:val="22"/>
                    </w:rPr>
                    <w:t xml:space="preserve"/>
                  </w:r>
                </w:p>
              </w:tc>
              <w:tc>
                <w:tcPr>
                  <w:tcW w:w="4065" w:type="dxa"/>
                  <w:shd w:val="clear" w:color="auto" w:fill="auto"/>
                </w:tcPr>
                <w:p w14:paraId="42601C03" w14:textId="4D78349F" w:rsidR="00241AB6"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2143125" cy="1428750"/>
                        <wp:effectExtent l="0" t="0" r="0" b="0"/>
                        <wp:docPr id="234237810" name="Picture 1" descr="https://gildc.activimmo.ovh/pic/225x150/17gildc6500220p3635fac78bad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0220p3635fac78bad72.jpg"/>
                                <pic:cNvPicPr/>
                              </pic:nvPicPr>
                              <pic:blipFill>
                                <a:blip r:embed="rId22163409"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p w14:paraId="7C1F751B" w14:textId="77777777" w:rsidR="00241AB6" w:rsidRDefault="00241AB6">
                  <w:pPr>
                    <w:pStyle w:val="Normal0"/>
                    <w:jc w:val="center"/>
                    <w:rPr>
                      <w:rFonts w:ascii="Century Gothic" w:eastAsia="Century Gothic" w:hAnsi="Century Gothic"/>
                      <w:sz w:val="12"/>
                    </w:rPr>
                  </w:pPr>
                </w:p>
              </w:tc>
              <w:tc>
                <w:tcPr>
                  <w:tcW w:w="4517" w:type="dxa"/>
                  <w:shd w:val="clear" w:color="auto" w:fill="auto"/>
                </w:tcPr>
                <w:p w14:paraId="5DDC7ABA" w14:textId="6CA2C311" w:rsidR="00241AB6" w:rsidRDefault="00000000">
                  <w:pPr>
                    <w:pStyle w:val="Normal0"/>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143125" cy="1428750"/>
                        <wp:effectExtent l="0" t="0" r="0" b="0"/>
                        <wp:docPr id="806708282" name="Picture 1" descr="https://gildc.activimmo.ovh/pic/225x150/17gildc6500220p2635fac652e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0220p2635fac652e096.jpg"/>
                                <pic:cNvPicPr/>
                              </pic:nvPicPr>
                              <pic:blipFill>
                                <a:blip r:embed="rId22163410"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tc>
            </w:tr>
            <w:tr w:rsidR="00241AB6" w14:paraId="36D89AC3" w14:textId="77777777">
              <w:tc>
                <w:tcPr>
                  <w:tcW w:w="8184" w:type="dxa"/>
                  <w:vMerge/>
                  <w:shd w:val="clear" w:color="auto" w:fill="auto"/>
                </w:tcPr>
                <w:p w14:paraId="053D6DC8" w14:textId="77777777" w:rsidR="00241AB6" w:rsidRDefault="00241AB6">
                  <w:pPr>
                    <w:pStyle w:val="Normal0"/>
                  </w:pPr>
                </w:p>
              </w:tc>
              <w:tc>
                <w:tcPr>
                  <w:tcW w:w="4065" w:type="dxa"/>
                  <w:shd w:val="clear" w:color="auto" w:fill="auto"/>
                  <w:vAlign w:val="bottom"/>
                </w:tcPr>
                <w:p w14:paraId="20A94D3A" w14:textId="40899033" w:rsidR="00241AB6"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143125" cy="1428750"/>
                        <wp:effectExtent l="0" t="0" r="0" b="0"/>
                        <wp:docPr id="945353131" name="Picture 1" descr="https://gildc.activimmo.ovh/pic/225x150/17gildc6500220p18635faceb5a3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0220p18635faceb5a30c.jpg"/>
                                <pic:cNvPicPr/>
                              </pic:nvPicPr>
                              <pic:blipFill>
                                <a:blip r:embed="rId22163411"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tc>
              <w:tc>
                <w:tcPr>
                  <w:tcW w:w="4517" w:type="dxa"/>
                  <w:shd w:val="clear" w:color="auto" w:fill="auto"/>
                  <w:vAlign w:val="bottom"/>
                </w:tcPr>
                <w:p w14:paraId="1A046D0F" w14:textId="72916323" w:rsidR="00241AB6" w:rsidRDefault="00000000">
                  <w:pPr>
                    <w:pStyle w:val="Normal0"/>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143125" cy="1428750"/>
                        <wp:effectExtent l="0" t="0" r="0" b="0"/>
                        <wp:docPr id="646880148" name="Picture 1" descr="https://gildc.activimmo.ovh/pic/225x150/17gildc6500220p19635facede3c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25x150/17gildc6500220p19635facede3caf.jpg"/>
                                <pic:cNvPicPr/>
                              </pic:nvPicPr>
                              <pic:blipFill>
                                <a:blip r:embed="rId22163412" cstate="print"/>
                                <a:stretch>
                                  <a:fillRect/>
                                </a:stretch>
                              </pic:blipFill>
                              <pic:spPr>
                                <a:xfrm>
                                  <a:off x="0" y="0"/>
                                  <a:ext cx="2143125" cy="1428750"/>
                                </a:xfrm>
                                <a:prstGeom prst="rect">
                                  <a:avLst/>
                                </a:prstGeom>
                              </pic:spPr>
                            </pic:pic>
                          </a:graphicData>
                        </a:graphic>
                      </wp:inline>
                    </w:drawing>
                  </w:r>
                  <w:r>
                    <w:rPr>
                      <w:rFonts w:ascii="Century Gothic" w:eastAsia="Century Gothic" w:hAnsi="Century Gothic"/>
                      <w:sz w:val="22"/>
                    </w:rPr>
                    <w:t xml:space="preserve"/>
                  </w:r>
                </w:p>
              </w:tc>
            </w:tr>
          </w:tbl>
          <w:p w14:paraId="2EB5FB2A" w14:textId="77777777" w:rsidR="00241AB6" w:rsidRDefault="00241AB6">
            <w:pPr>
              <w:pStyle w:val="Normal0"/>
              <w:jc w:val="center"/>
              <w:rPr>
                <w:rFonts w:ascii="Century Gothic" w:eastAsia="Century Gothic" w:hAnsi="Century Gothic"/>
                <w:sz w:val="8"/>
              </w:rPr>
            </w:pPr>
          </w:p>
        </w:tc>
      </w:tr>
      <w:tr w:rsidR="00241AB6" w:rsidRPr="006F1AE6" w14:paraId="0D5DE6A7" w14:textId="77777777">
        <w:tc>
          <w:tcPr>
            <w:tcW w:w="16838" w:type="dxa"/>
            <w:tcBorders>
              <w:top w:val="single" w:sz="6" w:space="0" w:color="C0C0C0"/>
            </w:tcBorders>
            <w:shd w:val="clear" w:color="auto" w:fill="auto"/>
          </w:tcPr>
          <w:tbl>
            <w:tblPr>
              <w:tblW w:w="0" w:type="auto"/>
              <w:tblInd w:w="129" w:type="dxa"/>
              <w:tblLayout w:type="fixed"/>
              <w:tblCellMar>
                <w:left w:w="56" w:type="dxa"/>
                <w:right w:w="36" w:type="dxa"/>
              </w:tblCellMar>
              <w:tblLook w:val="04A0" w:firstRow="1" w:lastRow="0" w:firstColumn="1" w:lastColumn="0" w:noHBand="0" w:noVBand="1"/>
            </w:tblPr>
            <w:tblGrid>
              <w:gridCol w:w="10665"/>
              <w:gridCol w:w="5972"/>
            </w:tblGrid>
            <w:tr w:rsidR="00241AB6" w:rsidRPr="006F1AE6" w14:paraId="61E5F4C9" w14:textId="77777777">
              <w:tc>
                <w:tcPr>
                  <w:tcW w:w="10665" w:type="dxa"/>
                  <w:shd w:val="clear" w:color="auto" w:fill="auto"/>
                  <w:tcMar>
                    <w:left w:w="36" w:type="dxa"/>
                  </w:tcMar>
                </w:tcPr>
                <w:p w14:paraId="13162761" w14:textId="77777777" w:rsidR="00241AB6" w:rsidRDefault="00241AB6">
                  <w:pPr>
                    <w:pStyle w:val="Normal0"/>
                    <w:jc w:val="center"/>
                    <w:rPr>
                      <w:rFonts w:ascii="Century Gothic" w:eastAsia="Century Gothic" w:hAnsi="Century Gothic"/>
                      <w:sz w:val="4"/>
                    </w:rPr>
                  </w:pPr>
                </w:p>
                <w:p w14:paraId="53F1793F" w14:textId="77777777" w:rsidR="00241AB6" w:rsidRDefault="00000000">
                  <w:pPr>
                    <w:pStyle w:val="Normal0"/>
                    <w:jc w:val="center"/>
                    <w:rPr>
                      <w:rFonts w:ascii="Century Gothic" w:eastAsia="Century Gothic" w:hAnsi="Century Gothic"/>
                      <w:b/>
                      <w:sz w:val="18"/>
                    </w:rPr>
                  </w:pPr>
                  <w:r>
                    <w:rPr>
                      <w:rFonts w:ascii="Century Gothic" w:eastAsia="Century Gothic" w:hAnsi="Century Gothic"/>
                      <w:b/>
                      <w:color w:val="052856"/>
                      <w:sz w:val="32"/>
                    </w:rPr>
                    <w:t xml:space="preserve">Vente - Maison Ancienne</w:t>
                  </w:r>
                  <w:r>
                    <w:rPr>
                      <w:rFonts w:ascii="Century Gothic" w:eastAsia="Century Gothic" w:hAnsi="Century Gothic"/>
                      <w:b/>
                      <w:color w:val="052856"/>
                      <w:sz w:val="40"/>
                    </w:rPr>
                    <w:t xml:space="preserve"> - </w:t>
                  </w:r>
                  <w:r>
                    <w:rPr>
                      <w:rFonts w:ascii="Century Gothic" w:eastAsia="Century Gothic" w:hAnsi="Century Gothic"/>
                      <w:b/>
                      <w:color w:val="052856"/>
                      <w:sz w:val="32"/>
                    </w:rPr>
                    <w:t xml:space="preserve">24260 LE BUGUE</w:t>
                  </w:r>
                </w:p>
                <w:p w14:paraId="71C54AE3" w14:textId="77777777" w:rsidR="00241AB6" w:rsidRDefault="00241AB6">
                  <w:pPr>
                    <w:pStyle w:val="Normal0"/>
                    <w:ind w:right="113"/>
                    <w:jc w:val="both"/>
                    <w:rPr>
                      <w:rFonts w:ascii="Century Gothic" w:eastAsia="Century Gothic" w:hAnsi="Century Gothic"/>
                      <w:b/>
                      <w:sz w:val="18"/>
                    </w:rPr>
                  </w:pPr>
                </w:p>
                <w:p w14:paraId="38D6E0F9" w14:textId="77777777" w:rsidR="00241AB6" w:rsidRDefault="00000000" w:rsidP="00CC3CE3">
                  <w:pPr>
                    <w:pStyle w:val="Normal0"/>
                    <w:ind w:right="113"/>
                    <w:rPr>
                      <w:rFonts w:ascii="Century Gothic" w:eastAsia="Century Gothic" w:hAnsi="Century Gothic"/>
                      <w:b/>
                      <w:sz w:val="28"/>
                    </w:rPr>
                  </w:pPr>
                  <w:r>
                    <w:rPr>
                      <w:rFonts w:ascii="Century Gothic" w:eastAsia="Century Gothic" w:hAnsi="Century Gothic"/>
                      <w:sz w:val="20"/>
                    </w:rPr>
                    <w:t xml:space="preserve">Cette belle et grande " Buguoise" mérite sa restauration à venir ! Elevée sur cave, 2 niveaux et combles avec jardinet à l'arrière. Au rez de chaussée, entrée principale sur 2 pièces avec cheminées, vieil évier , entrée secondaire qui menait à l'écurie à l'arrière de la maison et au jardinet. 90m2 au sol ainsi qu'au premier étage où le palier dessert 4 pièces avec cheminées. Très belle charpente et bonne hauteur pour les combles où des ouvertures sont déjà présentes. Il faudra un peu plus que de "l'huile de coude" mais le résultat sera là ! </w:t>
                    <w:br/>
                    <w:t xml:space="preserve">Les informations sur les risques auxquels ce bien est exposé sont disponibles sur le site Géorisques: www.georisques.gouv.fr</w:t>
                  </w:r>
                </w:p>
                <w:p w14:paraId="268189B3" w14:textId="77777777" w:rsidR="00241AB6" w:rsidRDefault="00241AB6">
                  <w:pPr>
                    <w:pStyle w:val="Normal0"/>
                    <w:jc w:val="both"/>
                    <w:rPr>
                      <w:rFonts w:ascii="Century Gothic" w:eastAsia="Century Gothic" w:hAnsi="Century Gothic"/>
                      <w:b/>
                      <w:sz w:val="22"/>
                    </w:rPr>
                  </w:pPr>
                </w:p>
                <w:p w14:paraId="528C5851" w14:textId="2B58C7C8" w:rsidR="00241AB6" w:rsidRPr="006F1AE6" w:rsidRDefault="00000000">
                  <w:pPr>
                    <w:pStyle w:val="Normal0"/>
                    <w:jc w:val="center"/>
                    <w:rPr>
                      <w:rFonts w:ascii="Century Gothic" w:eastAsia="Century Gothic" w:hAnsi="Century Gothic"/>
                      <w:b/>
                      <w:sz w:val="28"/>
                      <w:lang w:val="fr-FR"/>
                    </w:rPr>
                  </w:pPr>
                  <w:r w:rsidRPr="006F1AE6">
                    <w:rPr>
                      <w:rFonts w:ascii="Century Gothic" w:eastAsia="Century Gothic" w:hAnsi="Century Gothic"/>
                      <w:b/>
                      <w:color w:val="052856"/>
                      <w:sz w:val="32"/>
                      <w:lang w:val="fr-FR"/>
                    </w:rPr>
                    <w:t xml:space="preserve">Prix : </w:t>
                  </w:r>
                  <w:r w:rsidR="006F1AE6" w:rsidRPr="006F1AE6">
                    <w:rPr>
                      <w:rFonts w:ascii="Century Gothic" w:eastAsia="Century Gothic" w:hAnsi="Century Gothic"/>
                      <w:b/>
                      <w:color w:val="052856"/>
                      <w:sz w:val="32"/>
                      <w:lang w:val="fr-FR"/>
                    </w:rPr>
                    <w:t xml:space="preserve">36 000 €</w:t>
                  </w:r>
                  <w:r w:rsidRPr="006F1AE6">
                    <w:rPr>
                      <w:rFonts w:ascii="Century Gothic" w:eastAsia="Century Gothic" w:hAnsi="Century Gothic"/>
                      <w:b/>
                      <w:color w:val="052856"/>
                      <w:sz w:val="32"/>
                      <w:lang w:val="fr-FR"/>
                    </w:rPr>
                    <w:t>*</w:t>
                  </w:r>
                </w:p>
                <w:p w14:paraId="6D24EF6B" w14:textId="77777777" w:rsidR="00241AB6" w:rsidRPr="00382322" w:rsidRDefault="00000000">
                  <w:pPr>
                    <w:pStyle w:val="Normal0"/>
                    <w:jc w:val="center"/>
                    <w:rPr>
                      <w:rFonts w:ascii="Century Gothic" w:eastAsia="Century Gothic" w:hAnsi="Century Gothic"/>
                      <w:b/>
                      <w:sz w:val="20"/>
                      <w:lang w:val="fr-FR"/>
                    </w:rPr>
                  </w:pPr>
                  <w:r w:rsidRPr="006F1AE6">
                    <w:rPr>
                      <w:rFonts w:ascii="Century Gothic" w:eastAsia="Century Gothic" w:hAnsi="Century Gothic"/>
                      <w:lang w:val="fr-FR"/>
                    </w:rPr>
                    <w:t xml:space="preserve"> </w:t>
                  </w:r>
                  <w:r w:rsidRPr="00382322">
                    <w:rPr>
                      <w:rFonts w:ascii="Century Gothic" w:eastAsia="Century Gothic" w:hAnsi="Century Gothic"/>
                      <w:sz w:val="20"/>
                      <w:lang w:val="fr-FR"/>
                    </w:rPr>
                    <w:t xml:space="preserve">* Honoraires à charge de l'acquéreur : 0 TTC</w:t>
                  </w:r>
                  <w:r w:rsidRPr="00382322">
                    <w:rPr>
                      <w:rFonts w:ascii="Century Gothic" w:eastAsia="Century Gothic" w:hAnsi="Century Gothic"/>
                      <w:sz w:val="20"/>
                      <w:lang w:val="fr-FR"/>
                    </w:rPr>
                    <w:br/>
                    <w:t xml:space="preserve">Prix honoraires exclu :  32 000 €</w:t>
                  </w:r>
                </w:p>
                <w:p w14:paraId="3D01CD76" w14:textId="77777777" w:rsidR="00241AB6" w:rsidRPr="00382322" w:rsidRDefault="00241AB6">
                  <w:pPr>
                    <w:pStyle w:val="Normal0"/>
                    <w:jc w:val="center"/>
                    <w:rPr>
                      <w:rFonts w:ascii="Century Gothic" w:eastAsia="Century Gothic" w:hAnsi="Century Gothic"/>
                      <w:b/>
                      <w:sz w:val="20"/>
                      <w:lang w:val="fr-FR"/>
                    </w:rPr>
                  </w:pPr>
                </w:p>
                <w:p w14:paraId="2D4EB61D" w14:textId="581C7958" w:rsidR="00241AB6" w:rsidRPr="00382322" w:rsidRDefault="00000000" w:rsidP="007400A5">
                  <w:pPr>
                    <w:pStyle w:val="Normal0"/>
                    <w:rPr>
                      <w:rFonts w:ascii="Century Gothic" w:eastAsia="Century Gothic" w:hAnsi="Century Gothic"/>
                      <w:b/>
                      <w:sz w:val="16"/>
                      <w:lang w:val="fr-FR"/>
                    </w:rPr>
                  </w:pPr>
                  <w:r w:rsidRPr="00382322">
                    <w:rPr>
                      <w:rFonts w:ascii="Century Gothic" w:eastAsia="Century Gothic" w:hAnsi="Century Gothic"/>
                      <w:b/>
                      <w:sz w:val="20"/>
                      <w:lang w:val="fr-FR"/>
                    </w:rPr>
                    <w:t xml:space="preserve">REF : AP2461                                                                                                       </w:t>
                  </w:r>
                </w:p>
              </w:tc>
              <w:tc>
                <w:tcPr>
                  <w:tcW w:w="5972" w:type="dxa"/>
                  <w:tcBorders>
                    <w:left w:val="single" w:sz="8" w:space="0" w:color="C0C0C0"/>
                  </w:tcBorders>
                  <w:shd w:val="clear" w:color="auto" w:fill="auto"/>
                </w:tcPr>
                <w:p w14:paraId="3FAD486F" w14:textId="77777777" w:rsidR="00241AB6" w:rsidRPr="00382322" w:rsidRDefault="00241AB6">
                  <w:pPr>
                    <w:pStyle w:val="Normal0"/>
                    <w:jc w:val="center"/>
                    <w:rPr>
                      <w:rFonts w:ascii="Century Gothic" w:eastAsia="Century Gothic" w:hAnsi="Century Gothic"/>
                      <w:sz w:val="12"/>
                      <w:lang w:val="fr-FR"/>
                    </w:rPr>
                  </w:pPr>
                </w:p>
                <w:p xmlns:a="http://schemas.openxmlformats.org/drawingml/2006/main" xmlns:pic="http://schemas.openxmlformats.org/drawingml/2006/picture" w14:paraId="75C09241" w14:textId="7902D691" w:rsidR="00241AB6" w:rsidRPr="00382322" w:rsidRDefault="00000000">
                  <w:pPr>
                    <w:pStyle w:val="Normal0"/>
                    <w:jc w:val="center"/>
                    <w:rPr>
                      <w:rFonts w:ascii="Century Gothic" w:eastAsia="Century Gothic" w:hAnsi="Century Gothic"/>
                      <w:sz w:val="20"/>
                      <w:lang w:val="fr-FR"/>
                    </w:rPr>
                  </w:pPr>
                  <w:r w:rsidRPr="00382322">
                    <w:rPr>
                      <w:rFonts w:ascii="Century Gothic" w:eastAsia="Century Gothic" w:hAnsi="Century Gothic"/>
                      <w:sz w:val="20"/>
                      <w:lang w:val="fr-FR"/>
                    </w:rPr>
                    <w:t xml:space="preserve"/>
                  </w:r>
                  <w:r>
                    <w:rPr>
                      <w:noProof/>
                    </w:rPr>
                    <w:drawing>
                      <wp:inline distT="0" distB="0" distL="0" distR="0">
                        <wp:extent cx="981075" cy="895350"/>
                        <wp:effectExtent l="0" t="0" r="0" b="0"/>
                        <wp:docPr id="831252245"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pic:nvPicPr>
                              <pic:blipFill>
                                <a:blip r:embed="rId22163413" cstate="print"/>
                                <a:stretch>
                                  <a:fillRect/>
                                </a:stretch>
                              </pic:blipFill>
                              <pic:spPr>
                                <a:xfrm>
                                  <a:off x="0" y="0"/>
                                  <a:ext cx="981075" cy="895350"/>
                                </a:xfrm>
                                <a:prstGeom prst="rect">
                                  <a:avLst/>
                                </a:prstGeom>
                              </pic:spPr>
                            </pic:pic>
                          </a:graphicData>
                        </a:graphic>
                      </wp:inline>
                    </w:drawing>
                  </w:r>
                  <w:r>
                    <w:rPr>
                      <w:rFonts w:ascii="Century Gothic" w:eastAsia="Century Gothic" w:hAnsi="Century Gothic"/>
                      <w:sz w:val="20"/>
                      <w:lang w:val="fr-FR"/>
                    </w:rPr>
                    <w:t xml:space="preserve"/>
                  </w:r>
                  <w:r w:rsidR="007400A5">
                    <w:rPr>
                      <w:rFonts w:ascii="Century Gothic" w:eastAsia="Century Gothic" w:hAnsi="Century Gothic"/>
                      <w:sz w:val="20"/>
                      <w:lang w:val="fr-FR"/>
                    </w:rPr>
                    <w:t xml:space="preserve">    </w:t>
                  </w:r>
                  <w:r w:rsidRPr="00382322">
                    <w:rPr>
                      <w:rFonts w:ascii="Century Gothic" w:eastAsia="Century Gothic" w:hAnsi="Century Gothic"/>
                      <w:sz w:val="20"/>
                      <w:lang w:val="fr-FR"/>
                    </w:rPr>
                    <w:t xml:space="preserve"> </w:t>
                  </w:r>
                  <w:r>
                    <w:rPr>
                      <w:noProof/>
                    </w:rPr>
                    <w:drawing>
                      <wp:inline distT="0" distB="0" distL="0" distR="0">
                        <wp:extent cx="981075" cy="900113"/>
                        <wp:effectExtent l="0" t="0" r="0" b="0"/>
                        <wp:docPr id="717579478"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pic:nvPicPr>
                              <pic:blipFill>
                                <a:blip r:embed="rId22163414" cstate="print"/>
                                <a:stretch>
                                  <a:fillRect/>
                                </a:stretch>
                              </pic:blipFill>
                              <pic:spPr>
                                <a:xfrm>
                                  <a:off x="0" y="0"/>
                                  <a:ext cx="981075" cy="900113"/>
                                </a:xfrm>
                                <a:prstGeom prst="rect">
                                  <a:avLst/>
                                </a:prstGeom>
                              </pic:spPr>
                            </pic:pic>
                          </a:graphicData>
                        </a:graphic>
                      </wp:inline>
                    </w:drawing>
                  </w:r>
                  <w:r>
                    <w:rPr>
                      <w:rFonts w:ascii="Century Gothic" w:eastAsia="Century Gothic" w:hAnsi="Century Gothic"/>
                      <w:sz w:val="20"/>
                      <w:lang w:val="fr-FR"/>
                    </w:rPr>
                    <w:t xml:space="preserve"/>
                  </w:r>
                </w:p>
                <w:p w14:paraId="77B7AFD6" w14:textId="77777777" w:rsidR="00241AB6" w:rsidRPr="00382322" w:rsidRDefault="00241AB6">
                  <w:pPr>
                    <w:pStyle w:val="Normal0"/>
                    <w:jc w:val="center"/>
                    <w:rPr>
                      <w:rFonts w:ascii="Century Gothic" w:eastAsia="Century Gothic" w:hAnsi="Century Gothic"/>
                      <w:sz w:val="20"/>
                      <w:lang w:val="fr-FR"/>
                    </w:rPr>
                  </w:pPr>
                </w:p>
                <w:p w14:paraId="5CE1980E" w14:textId="77777777" w:rsidR="00241AB6" w:rsidRPr="00382322" w:rsidRDefault="00000000">
                  <w:pPr>
                    <w:pStyle w:val="Normal0"/>
                    <w:ind w:left="37"/>
                    <w:rPr>
                      <w:rFonts w:ascii="Century Gothic" w:eastAsia="Century Gothic" w:hAnsi="Century Gothic"/>
                      <w:sz w:val="16"/>
                      <w:lang w:val="fr-FR"/>
                    </w:rPr>
                  </w:pPr>
                  <w:r w:rsidRPr="00382322">
                    <w:rPr>
                      <w:rFonts w:ascii="Century Gothic" w:eastAsia="Century Gothic" w:hAnsi="Century Gothic"/>
                      <w:sz w:val="16"/>
                      <w:lang w:val="fr-FR"/>
                    </w:rPr>
                    <w:t xml:space="preserve">Date de réalisation </w:t>
                  </w:r>
                  <w:proofErr w:type="spellStart"/>
                  <w:proofErr w:type="gramStart"/>
                  <w:r w:rsidRPr="00382322">
                    <w:rPr>
                      <w:rFonts w:ascii="Century Gothic" w:eastAsia="Century Gothic" w:hAnsi="Century Gothic"/>
                      <w:sz w:val="16"/>
                      <w:lang w:val="fr-FR"/>
                    </w:rPr>
                    <w:t>dpe</w:t>
                  </w:r>
                  <w:proofErr w:type="spellEnd"/>
                  <w:r w:rsidRPr="00382322">
                    <w:rPr>
                      <w:rFonts w:ascii="Century Gothic" w:eastAsia="Century Gothic" w:hAnsi="Century Gothic"/>
                      <w:sz w:val="16"/>
                      <w:lang w:val="fr-FR"/>
                    </w:rPr>
                    <w:t>:</w:t>
                  </w:r>
                  <w:proofErr w:type="gramEnd"/>
                  <w:r w:rsidRPr="00382322">
                    <w:rPr>
                      <w:rFonts w:ascii="Century Gothic" w:eastAsia="Century Gothic" w:hAnsi="Century Gothic"/>
                      <w:sz w:val="16"/>
                      <w:lang w:val="fr-FR"/>
                    </w:rPr>
                    <w:t xml:space="preserve"> </w:t>
                  </w:r>
                </w:p>
                <w:p w14:paraId="55933FE7" w14:textId="77777777" w:rsidR="00241AB6" w:rsidRPr="00382322" w:rsidRDefault="00241AB6">
                  <w:pPr>
                    <w:pStyle w:val="Normal0"/>
                    <w:ind w:left="37"/>
                    <w:rPr>
                      <w:rFonts w:ascii="Century Gothic" w:eastAsia="Century Gothic" w:hAnsi="Century Gothic"/>
                      <w:sz w:val="12"/>
                      <w:lang w:val="fr-FR"/>
                    </w:rPr>
                  </w:pPr>
                </w:p>
                <w:p w14:paraId="0D077390"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
                  </w:r>
                </w:p>
                <w:p w14:paraId="71E90B57" w14:textId="77777777" w:rsidR="00241AB6" w:rsidRPr="00382322" w:rsidRDefault="00241AB6">
                  <w:pPr>
                    <w:pStyle w:val="Normal0"/>
                    <w:ind w:left="37"/>
                    <w:rPr>
                      <w:rFonts w:ascii="Century Gothic" w:eastAsia="Century Gothic" w:hAnsi="Century Gothic"/>
                      <w:sz w:val="12"/>
                      <w:lang w:val="fr-FR"/>
                    </w:rPr>
                  </w:pPr>
                </w:p>
                <w:p w14:paraId="1464F302"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 </w:t>
                  </w:r>
                </w:p>
                <w:p w14:paraId="7FCB4480" w14:textId="77777777" w:rsidR="00241AB6" w:rsidRPr="00382322" w:rsidRDefault="00241AB6">
                  <w:pPr>
                    <w:pStyle w:val="Normal0"/>
                    <w:ind w:left="37"/>
                    <w:rPr>
                      <w:rFonts w:ascii="Century Gothic" w:eastAsia="Century Gothic" w:hAnsi="Century Gothic"/>
                      <w:sz w:val="12"/>
                      <w:lang w:val="fr-FR"/>
                    </w:rPr>
                  </w:pPr>
                </w:p>
                <w:p w14:paraId="340FEC38" w14:textId="77777777" w:rsidR="00241AB6" w:rsidRPr="00382322" w:rsidRDefault="00000000">
                  <w:pPr>
                    <w:pStyle w:val="Normal0"/>
                    <w:ind w:left="37"/>
                    <w:rPr>
                      <w:rFonts w:ascii="Century Gothic" w:eastAsia="Century Gothic" w:hAnsi="Century Gothic"/>
                      <w:sz w:val="20"/>
                      <w:lang w:val="fr-FR"/>
                    </w:rPr>
                  </w:pPr>
                  <w:r w:rsidRPr="00382322">
                    <w:rPr>
                      <w:rFonts w:ascii="Century Gothic" w:eastAsia="Century Gothic" w:hAnsi="Century Gothic"/>
                      <w:sz w:val="16"/>
                      <w:lang w:val="fr-FR"/>
                    </w:rPr>
                    <w:t xml:space="preserve"/>
                  </w:r>
                </w:p>
              </w:tc>
            </w:tr>
          </w:tbl>
          <w:p w14:paraId="4DECB80F" w14:textId="77777777" w:rsidR="00241AB6" w:rsidRPr="00382322" w:rsidRDefault="00241AB6">
            <w:pPr>
              <w:pStyle w:val="Normal0"/>
              <w:rPr>
                <w:rFonts w:ascii="Century Gothic" w:eastAsia="Century Gothic" w:hAnsi="Century Gothic"/>
                <w:sz w:val="2"/>
                <w:lang w:val="fr-FR"/>
              </w:rPr>
            </w:pPr>
          </w:p>
        </w:tc>
      </w:tr>
    </w:tbl>
    <w:p w14:paraId="666647EB" w14:textId="5767F6CA" w:rsidR="00241AB6" w:rsidRPr="006F1AE6" w:rsidRDefault="00241AB6">
      <w:pPr>
        <w:pStyle w:val="Normal0"/>
        <w:jc w:val="center"/>
        <w:rPr>
          <w:rFonts w:ascii="Century Gothic" w:eastAsia="Century Gothic" w:hAnsi="Century Gothic"/>
          <w:color w:val="FFFFFF"/>
          <w:sz w:val="2"/>
          <w:lang w:val="fr-FR"/>
        </w:rPr>
      </w:pPr>
    </w:p>
    <w:sectPr xmlns:w="http://schemas.openxmlformats.org/wordprocessingml/2006/main" xmlns:r="http://schemas.openxmlformats.org/officeDocument/2006/relationships" w:rsidR="00241AB6" w:rsidRPr="006F1AE6">
      <w:headerReference w:type="default" r:id="rId7"/>
      <w:footerReference w:type="default" r:id="rId8"/>
      <w:pgSz w:w="16838" w:h="11906" w:orient="landscape"/>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368AF" w14:textId="77777777" w:rsidR="0052502A" w:rsidRDefault="0052502A">
      <w:r>
        <w:separator/>
      </w:r>
    </w:p>
  </w:endnote>
  <w:endnote w:type="continuationSeparator" w:id="0">
    <w:p w14:paraId="35B8339B" w14:textId="77777777" w:rsidR="0052502A" w:rsidRDefault="0052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4A0" w:firstRow="1" w:lastRow="0" w:firstColumn="1" w:lastColumn="0" w:noHBand="0" w:noVBand="1"/>
    </w:tblPr>
    <w:tblGrid>
      <w:gridCol w:w="16845"/>
    </w:tblGrid>
    <w:tr w:rsidR="00241AB6" w14:paraId="357B0E4B" w14:textId="77777777">
      <w:tc>
        <w:tcPr>
          <w:tcW w:w="16845" w:type="dxa"/>
          <w:shd w:val="clear" w:color="auto" w:fill="052856"/>
        </w:tcPr>
        <w:p w14:paraId="50750CDB" w14:textId="412C496D" w:rsidR="00241AB6" w:rsidRDefault="0000000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 Tel: 05 53 28 96 75 - </w:t>
          </w:r>
          <w:r w:rsidRPr="00E16F79">
            <w:rPr>
              <w:rFonts w:ascii="Century Gothic" w:eastAsia="Century Gothic" w:hAnsi="Century Gothic"/>
              <w:color w:val="FFFFFF"/>
              <w:sz w:val="22"/>
            </w:rPr>
            <w:t xml:space="preserve">https://www.agence-du-perigord.com</w:t>
          </w:r>
        </w:p>
      </w:tc>
    </w:tr>
  </w:tbl>
  <w:p w14:paraId="4CE019D4" w14:textId="77777777" w:rsidR="00241AB6" w:rsidRDefault="00241AB6">
    <w:pPr>
      <w:pStyle w:val="Normal0"/>
      <w:rPr>
        <w:rFonts w:ascii="Century Gothic" w:eastAsia="Century Gothic" w:hAnsi="Century Gothic"/>
        <w:color w:val="FFFFF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C6716" w14:textId="77777777" w:rsidR="0052502A" w:rsidRDefault="0052502A">
      <w:r>
        <w:separator/>
      </w:r>
    </w:p>
  </w:footnote>
  <w:footnote w:type="continuationSeparator" w:id="0">
    <w:p w14:paraId="751840D6" w14:textId="77777777" w:rsidR="0052502A" w:rsidRDefault="00525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5914" w14:textId="77777777" w:rsidR="00241AB6" w:rsidRDefault="00241AB6" w:rsidP="00382322">
    <w:pPr>
      <w:pStyle w:val="Normal0"/>
      <w:jc w:val="center"/>
      <w:rPr>
        <w:sz w:val="12"/>
      </w:rPr>
    </w:pPr>
  </w:p>
  <w:p w14:paraId="10635EB8" w14:textId="77777777" w:rsidR="00241AB6" w:rsidRDefault="00241AB6" w:rsidP="00B66053">
    <w:pPr>
      <w:pStyle w:val="Normal0"/>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000">
    <w:multiLevelType w:val="hybridMultilevel"/>
    <w:lvl w:ilvl="0" w:tplc="69259946">
      <w:start w:val="1"/>
      <w:numFmt w:val="decimal"/>
      <w:lvlText w:val="%1."/>
      <w:lvlJc w:val="left"/>
      <w:pPr>
        <w:ind w:left="720" w:hanging="360"/>
      </w:pPr>
    </w:lvl>
    <w:lvl w:ilvl="1" w:tplc="69259946" w:tentative="1">
      <w:start w:val="1"/>
      <w:numFmt w:val="lowerLetter"/>
      <w:lvlText w:val="%2."/>
      <w:lvlJc w:val="left"/>
      <w:pPr>
        <w:ind w:left="1440" w:hanging="360"/>
      </w:pPr>
    </w:lvl>
    <w:lvl w:ilvl="2" w:tplc="69259946" w:tentative="1">
      <w:start w:val="1"/>
      <w:numFmt w:val="lowerRoman"/>
      <w:lvlText w:val="%3."/>
      <w:lvlJc w:val="right"/>
      <w:pPr>
        <w:ind w:left="2160" w:hanging="180"/>
      </w:pPr>
    </w:lvl>
    <w:lvl w:ilvl="3" w:tplc="69259946" w:tentative="1">
      <w:start w:val="1"/>
      <w:numFmt w:val="decimal"/>
      <w:lvlText w:val="%4."/>
      <w:lvlJc w:val="left"/>
      <w:pPr>
        <w:ind w:left="2880" w:hanging="360"/>
      </w:pPr>
    </w:lvl>
    <w:lvl w:ilvl="4" w:tplc="69259946" w:tentative="1">
      <w:start w:val="1"/>
      <w:numFmt w:val="lowerLetter"/>
      <w:lvlText w:val="%5."/>
      <w:lvlJc w:val="left"/>
      <w:pPr>
        <w:ind w:left="3600" w:hanging="360"/>
      </w:pPr>
    </w:lvl>
    <w:lvl w:ilvl="5" w:tplc="69259946" w:tentative="1">
      <w:start w:val="1"/>
      <w:numFmt w:val="lowerRoman"/>
      <w:lvlText w:val="%6."/>
      <w:lvlJc w:val="right"/>
      <w:pPr>
        <w:ind w:left="4320" w:hanging="180"/>
      </w:pPr>
    </w:lvl>
    <w:lvl w:ilvl="6" w:tplc="69259946" w:tentative="1">
      <w:start w:val="1"/>
      <w:numFmt w:val="decimal"/>
      <w:lvlText w:val="%7."/>
      <w:lvlJc w:val="left"/>
      <w:pPr>
        <w:ind w:left="5040" w:hanging="360"/>
      </w:pPr>
    </w:lvl>
    <w:lvl w:ilvl="7" w:tplc="69259946" w:tentative="1">
      <w:start w:val="1"/>
      <w:numFmt w:val="lowerLetter"/>
      <w:lvlText w:val="%8."/>
      <w:lvlJc w:val="left"/>
      <w:pPr>
        <w:ind w:left="5760" w:hanging="360"/>
      </w:pPr>
    </w:lvl>
    <w:lvl w:ilvl="8" w:tplc="69259946" w:tentative="1">
      <w:start w:val="1"/>
      <w:numFmt w:val="lowerRoman"/>
      <w:lvlText w:val="%9."/>
      <w:lvlJc w:val="right"/>
      <w:pPr>
        <w:ind w:left="6480" w:hanging="180"/>
      </w:pPr>
    </w:lvl>
  </w:abstractNum>
  <w:abstractNum w:abstractNumId="1999">
    <w:multiLevelType w:val="hybridMultilevel"/>
    <w:lvl w:ilvl="0" w:tplc="382604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64E903A8"/>
    <w:multiLevelType w:val="singleLevel"/>
    <w:tmpl w:val="EA741BDE"/>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507016291">
    <w:abstractNumId w:val="0"/>
  </w:num>
  <w:num w:numId="1999">
    <w:abstractNumId w:val="1999"/>
  </w:num>
  <w:num w:numId="2000">
    <w:abstractNumId w:val="20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1AB6"/>
    <w:rsid w:val="000F2989"/>
    <w:rsid w:val="0012557A"/>
    <w:rsid w:val="00167B9B"/>
    <w:rsid w:val="0021767E"/>
    <w:rsid w:val="00241AB6"/>
    <w:rsid w:val="00382322"/>
    <w:rsid w:val="0041244C"/>
    <w:rsid w:val="00481E61"/>
    <w:rsid w:val="0052502A"/>
    <w:rsid w:val="00534941"/>
    <w:rsid w:val="006F1AE6"/>
    <w:rsid w:val="007400A5"/>
    <w:rsid w:val="00830FBF"/>
    <w:rsid w:val="00B66053"/>
    <w:rsid w:val="00CC3CE3"/>
    <w:rsid w:val="00D7365A"/>
    <w:rsid w:val="00DF1BE9"/>
    <w:rsid w:val="00E16F79"/>
    <w:rsid w:val="00FF3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C1D4"/>
  <w15:docId w15:val="{9D34A00F-C18A-4F59-A7EC-9142EEB1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382322"/>
    <w:pPr>
      <w:tabs>
        <w:tab w:val="center" w:pos="4703"/>
        <w:tab w:val="right" w:pos="9406"/>
      </w:tabs>
    </w:pPr>
  </w:style>
  <w:style w:type="character" w:customStyle="1" w:styleId="En-tteCar">
    <w:name w:val="En-tête Car"/>
    <w:basedOn w:val="Policepardfaut"/>
    <w:link w:val="En-tte"/>
    <w:rsid w:val="00382322"/>
    <w:rPr>
      <w:rFonts w:eastAsia="Arial" w:hAnsi="Arial"/>
      <w:sz w:val="20"/>
    </w:rPr>
  </w:style>
  <w:style w:type="paragraph" w:styleId="Pieddepage">
    <w:name w:val="footer"/>
    <w:basedOn w:val="Normal"/>
    <w:link w:val="PieddepageCar"/>
    <w:rsid w:val="00382322"/>
    <w:pPr>
      <w:tabs>
        <w:tab w:val="center" w:pos="4703"/>
        <w:tab w:val="right" w:pos="9406"/>
      </w:tabs>
    </w:pPr>
  </w:style>
  <w:style w:type="character" w:customStyle="1" w:styleId="PieddepageCar">
    <w:name w:val="Pied de page Car"/>
    <w:basedOn w:val="Policepardfaut"/>
    <w:link w:val="Pieddepage"/>
    <w:rsid w:val="00382322"/>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419627578" Type="http://schemas.openxmlformats.org/officeDocument/2006/relationships/comments" Target="comments.xml"/><Relationship Id="rId209753322" Type="http://schemas.microsoft.com/office/2011/relationships/commentsExtended" Target="commentsExtended.xml"/><Relationship Id="rId22163407" Type="http://schemas.openxmlformats.org/officeDocument/2006/relationships/image" Target="media/imgrId22163407.jpeg"/><Relationship Id="rId22163408" Type="http://schemas.openxmlformats.org/officeDocument/2006/relationships/image" Target="media/imgrId22163408.jpeg"/><Relationship Id="rId22163409" Type="http://schemas.openxmlformats.org/officeDocument/2006/relationships/image" Target="media/imgrId22163409.jpeg"/><Relationship Id="rId22163410" Type="http://schemas.openxmlformats.org/officeDocument/2006/relationships/image" Target="media/imgrId22163410.jpeg"/><Relationship Id="rId22163411" Type="http://schemas.openxmlformats.org/officeDocument/2006/relationships/image" Target="media/imgrId22163411.jpeg"/><Relationship Id="rId22163412" Type="http://schemas.openxmlformats.org/officeDocument/2006/relationships/image" Target="media/imgrId22163412.jpeg"/><Relationship Id="rId22163413" Type="http://schemas.openxmlformats.org/officeDocument/2006/relationships/image" Target="media/imgrId22163413.jpeg"/><Relationship Id="rId22163414" Type="http://schemas.openxmlformats.org/officeDocument/2006/relationships/image" Target="media/imgrId2216341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13</cp:revision>
  <dcterms:created xsi:type="dcterms:W3CDTF">2023-03-29T11:30:00Z</dcterms:created>
  <dcterms:modified xsi:type="dcterms:W3CDTF">2023-06-16T13:18:00Z</dcterms:modified>
</cp:coreProperties>
</file>