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3378" w:type="dxa"/>
        <w:tblInd w:w="36" w:type="dxa"/>
        <w:shd w:val="clear" w:color="auto" w:fill="f2f2f2" w:themeFill="background1" w:themeFillShade="F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4620"/>
        <w:gridCol w:w="8758"/>
      </w:tblGrid>
      <w:tr>
        <w:trPr/>
        <w:tc>
          <w:tcPr>
            <w:shd w:val="clear" w:color="auto" w:fill="f2f2f2" w:themeFill="background1" w:themeFillShade="F2"/>
            <w:tcW w:w="14620" w:type="dxa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Montserrat" w:hAnsi="Montserrat" w:eastAsia="Century Gothic"/>
                <w:sz w:val="2"/>
              </w:rPr>
            </w:pPr>
            <w:r>
              <w:rPr>
                <w:rFonts w:ascii="Montserrat" w:hAnsi="Montserrat" w:eastAsia="Century Gothic"/>
                <w:sz w:val="2"/>
              </w:rPr>
              <w:t xml:space="preserve"> </w:t>
            </w:r>
            <w:r/>
          </w:p>
          <w:p>
            <w:pPr>
              <w:pStyle w:val="677"/>
              <w:ind w:left="1134"/>
              <w:jc w:val="center"/>
              <w:rPr>
                <w:rFonts w:ascii="Montserrat" w:hAnsi="Montserrat" w:eastAsia="Century Gothic"/>
                <w:sz w:val="22"/>
              </w:rPr>
            </w:pPr>
            <w:r>
              <w:rPr>
                <w:rFonts w:ascii="Montserrat" w:hAnsi="Montserrat" w:eastAsia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242300" cy="4780534"/>
                      <wp:effectExtent l="0" t="0" r="0" b="0"/>
                      <wp:docPr id="1" name="Picture 1" descr="https://gildc.activimmo.ovh/pic/1000x580/17gildc6501712p1654e5f1a67a6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17gildc6501712p1654e5f1a67a6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8242299" cy="47805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49.0pt;height:376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"/>
              </w:rPr>
              <w:t xml:space="preserve">  </w:t>
            </w:r>
            <w:r/>
          </w:p>
        </w:tc>
        <w:tc>
          <w:tcPr>
            <w:shd w:val="clear" w:color="auto" w:fill="f2f2f2" w:themeFill="background1" w:themeFillShade="F2"/>
            <w:tcW w:w="8758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Montserrat" w:hAnsi="Montserrat" w:eastAsia="Century Gothic"/>
                <w:sz w:val="2"/>
              </w:rPr>
            </w:pPr>
            <w:r>
              <w:rPr>
                <w:rFonts w:ascii="Montserrat" w:hAnsi="Montserrat" w:eastAsia="Century Gothic"/>
                <w:sz w:val="2"/>
              </w:rPr>
            </w:r>
            <w:r/>
          </w:p>
          <w:p>
            <w:pPr>
              <w:pStyle w:val="677"/>
              <w:jc w:val="center"/>
              <w:rPr>
                <w:rFonts w:ascii="Montserrat" w:hAnsi="Montserrat" w:eastAsia="Century Gothic"/>
                <w:sz w:val="22"/>
              </w:rPr>
            </w:pPr>
            <w:r>
              <w:rPr>
                <w:rFonts w:ascii="Montserrat" w:hAnsi="Montserrat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17gildc6501712p6654e5f78b747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17gildc6501712p6654e5f78b747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2"/>
              </w:rPr>
            </w:r>
            <w:r/>
          </w:p>
          <w:p>
            <w:pPr>
              <w:pStyle w:val="677"/>
              <w:jc w:val="center"/>
              <w:rPr>
                <w:rFonts w:ascii="Montserrat" w:hAnsi="Montserrat" w:eastAsia="Century Gothic"/>
                <w:sz w:val="22"/>
              </w:rPr>
            </w:pPr>
            <w:r>
              <w:rPr>
                <w:rFonts w:ascii="Montserrat" w:hAnsi="Montserrat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f2f2f2" w:themeFill="background1" w:themeFillShade="F2"/>
            <w:tcW w:w="14620" w:type="dxa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/>
          </w:p>
        </w:tc>
        <w:tc>
          <w:tcPr>
            <w:shd w:val="clear" w:color="auto" w:fill="f2f2f2" w:themeFill="background1" w:themeFillShade="F2"/>
            <w:tcW w:w="8758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Montserrat" w:hAnsi="Montserrat" w:eastAsia="Century Gothic"/>
                <w:sz w:val="22"/>
              </w:rPr>
            </w:pPr>
            <w:r>
              <w:rPr>
                <w:rFonts w:ascii="Montserrat" w:hAnsi="Montserrat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17gildc6501712p2654e5f337ca3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17gildc6501712p2654e5f337ca3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2"/>
              </w:rPr>
            </w:r>
            <w:r/>
          </w:p>
        </w:tc>
      </w:tr>
    </w:tbl>
    <w:p>
      <w:pPr>
        <w:pStyle w:val="677"/>
        <w:rPr>
          <w:rFonts w:ascii="Century Gothic" w:hAnsi="Century Gothic" w:eastAsia="Century Gothic"/>
          <w:sz w:val="8"/>
        </w:rPr>
      </w:pPr>
      <w:r>
        <w:rPr>
          <w:rFonts w:ascii="Century Gothic" w:hAnsi="Century Gothic" w:eastAsia="Century Gothic"/>
          <w:sz w:val="8"/>
        </w:rPr>
      </w:r>
      <w:r/>
    </w:p>
    <w:tbl>
      <w:tblPr>
        <w:tblW w:w="23247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8931"/>
        <w:gridCol w:w="14316"/>
      </w:tblGrid>
      <w:tr>
        <w:trPr/>
        <w:tc>
          <w:tcPr>
            <w:shd w:val="clear" w:color="auto" w:fill="auto"/>
            <w:tcW w:w="8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 w:eastAsia="Century Gothic"/>
                <w:b/>
                <w:bCs/>
              </w:rPr>
            </w:pPr>
            <w:r>
              <w:rPr>
                <w:rFonts w:ascii="Montserrat" w:hAnsi="Montserrat" w:eastAsia="Century Gothic"/>
                <w:b/>
                <w:bCs/>
              </w:rPr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Theme="minorHAnsi"/>
                <w:b/>
                <w:bCs/>
                <w:sz w:val="22"/>
              </w:rPr>
            </w:r>
            <w:r/>
          </w:p>
        </w:tc>
        <w:tc>
          <w:tcPr>
            <w:shd w:val="clear" w:color="auto" w:fill="auto"/>
            <w:tcW w:w="14316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rPr/>
              <w:tc>
                <w:tcPr>
                  <w:shd w:val="clear" w:color="auto" w:fill="auto"/>
                  <w:tcW w:w="2904" w:type="dxa"/>
                  <w:vAlign w:val="center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4144" behindDoc="0" locked="0" layoutInCell="1" allowOverlap="1">
                            <wp:simplePos x="0" y="0"/>
                            <wp:positionH relativeFrom="column">
                              <wp:posOffset>685165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4" name="481466a79c5c0b78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/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position:absolute;z-index:251654144;o:allowoverlap:true;o:allowincell:true;mso-position-horizontal-relative:text;margin-left:53.9pt;mso-position-horizontal:absolute;mso-position-vertical-relative:text;margin-top:3.3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4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750" w:type="dxa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<wp:simplePos x="0" y="0"/>
                            <wp:positionH relativeFrom="column">
                              <wp:posOffset>661035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5" name="555566a79c5c0b78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/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position:absolute;z-index:251656192;o:allowoverlap:true;o:allowincell:true;mso-position-horizontal-relative:text;margin-left:52.0pt;mso-position-horizontal:absolute;mso-position-vertical-relative:text;margin-top:3.3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5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615" w:type="dxa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<wp:simplePos x="0" y="0"/>
                            <wp:positionH relativeFrom="column">
                              <wp:posOffset>539750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474980" cy="438785"/>
                            <wp:effectExtent l="0" t="0" r="0" b="0"/>
                            <wp:wrapSquare wrapText="bothSides"/>
                            <wp:docPr id="6" name="166366a79c5c0b79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/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4980" cy="438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position:absolute;z-index:251658240;o:allowoverlap:true;o:allowincell:true;mso-position-horizontal-relative:text;margin-left:42.5pt;mso-position-horizontal:absolute;mso-position-vertical-relative:text;margin-top:5.6pt;mso-position-vertical:absolute;width:37.4pt;height:34.5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115" w:type="dxa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<wp:simplePos x="0" y="0"/>
                            <wp:positionH relativeFrom="column">
                              <wp:posOffset>440690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7" name="348766a79c5c0b79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/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position:absolute;z-index:251660288;o:allowoverlap:true;o:allowincell:true;mso-position-horizontal-relative:text;margin-left:34.7pt;mso-position-horizontal:absolute;mso-position-vertical-relative:text;margin-top:4.7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1923" w:type="dxa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<wp:simplePos x="0" y="0"/>
                            <wp:positionH relativeFrom="column">
                              <wp:posOffset>404495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447675" cy="457200"/>
                            <wp:effectExtent l="0" t="0" r="0" b="0"/>
                            <wp:wrapSquare wrapText="bothSides"/>
                            <wp:docPr id="8" name="538466a79c5c0b79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/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position:absolute;z-index:251662336;o:allowoverlap:true;o:allowincell:true;mso-position-horizontal-relative:text;margin-left:31.8pt;mso-position-horizontal:absolute;mso-position-vertical-relative:text;margin-top:4.7pt;mso-position-vertical:absolute;width:35.2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904" w:type="dxa"/>
                  <w:textDirection w:val="lrTb"/>
                  <w:noWrap w:val="false"/>
                </w:tcPr>
                <w:p>
                  <w:pPr>
                    <w:pStyle w:val="677"/>
                    <w:jc w:val="center"/>
                    <w:rPr>
                      <w:rFonts w:ascii="Montserrat" w:hAnsi="Montserrat" w:eastAsia="Century Gothic"/>
                      <w:b/>
                    </w:rPr>
                  </w:pPr>
                  <w:r>
                    <w:rPr>
                      <w:rFonts w:ascii="Montserrat" w:hAnsi="Montserrat" w:eastAsia="Century Gothic"/>
                      <w:b/>
                    </w:rPr>
                    <w:t xml:space="preserve">3</w:t>
                  </w:r>
                  <w:r/>
                </w:p>
              </w:tc>
              <w:tc>
                <w:tcPr>
                  <w:shd w:val="clear" w:color="auto" w:fill="auto"/>
                  <w:tcW w:w="2750" w:type="dxa"/>
                  <w:textDirection w:val="lrTb"/>
                  <w:noWrap w:val="false"/>
                </w:tcPr>
                <w:p>
                  <w:pPr>
                    <w:pStyle w:val="677"/>
                    <w:jc w:val="center"/>
                    <w:rPr>
                      <w:rFonts w:ascii="Montserrat" w:hAnsi="Montserrat" w:eastAsia="Century Gothic"/>
                      <w:b/>
                    </w:rPr>
                  </w:pPr>
                  <w:r>
                    <w:rPr>
                      <w:rFonts w:ascii="Montserrat" w:hAnsi="Montserrat" w:eastAsia="Century Gothic"/>
                      <w:b/>
                    </w:rPr>
                  </w:r>
                  <w:r/>
                </w:p>
              </w:tc>
              <w:tc>
                <w:tcPr>
                  <w:shd w:val="clear" w:color="auto" w:fill="auto"/>
                  <w:tcW w:w="2615" w:type="dxa"/>
                  <w:textDirection w:val="lrTb"/>
                  <w:noWrap w:val="false"/>
                </w:tcPr>
                <w:p>
                  <w:pPr>
                    <w:pStyle w:val="677"/>
                    <w:jc w:val="center"/>
                    <w:rPr>
                      <w:rFonts w:ascii="Montserrat" w:hAnsi="Montserrat" w:eastAsia="Century Gothic"/>
                      <w:b/>
                    </w:rPr>
                  </w:pPr>
                  <w:r>
                    <w:rPr>
                      <w:rFonts w:ascii="Montserrat" w:hAnsi="Montserrat" w:eastAsia="Century Gothic"/>
                      <w:b/>
                    </w:rPr>
                    <w:t xml:space="preserve">111 m²</w:t>
                  </w:r>
                  <w:r/>
                </w:p>
              </w:tc>
              <w:tc>
                <w:tcPr>
                  <w:shd w:val="clear" w:color="auto" w:fill="auto"/>
                  <w:tcW w:w="2115" w:type="dxa"/>
                  <w:textDirection w:val="lrTb"/>
                  <w:noWrap w:val="false"/>
                </w:tcPr>
                <w:p>
                  <w:pPr>
                    <w:pStyle w:val="677"/>
                    <w:jc w:val="center"/>
                    <w:rPr>
                      <w:rFonts w:ascii="Montserrat" w:hAnsi="Montserrat" w:eastAsia="Century Gothic"/>
                      <w:b/>
                    </w:rPr>
                  </w:pPr>
                  <w:r>
                    <w:rPr>
                      <w:rFonts w:ascii="Montserrat" w:hAnsi="Montserrat" w:eastAsia="Century Gothic"/>
                      <w:b/>
                    </w:rPr>
                    <w:t xml:space="preserve"> m²</w:t>
                  </w:r>
                  <w:r/>
                </w:p>
              </w:tc>
              <w:tc>
                <w:tcPr>
                  <w:shd w:val="clear" w:color="auto" w:fill="auto"/>
                  <w:tcW w:w="1923" w:type="dxa"/>
                  <w:textDirection w:val="lrTb"/>
                  <w:noWrap w:val="false"/>
                </w:tcPr>
                <w:p>
                  <w:pPr>
                    <w:pStyle w:val="677"/>
                    <w:jc w:val="center"/>
                    <w:rPr>
                      <w:rFonts w:ascii="Montserrat" w:hAnsi="Montserrat" w:eastAsia="Century Gothic"/>
                      <w:b/>
                    </w:rPr>
                  </w:pPr>
                  <w:r>
                    <w:rPr>
                      <w:rFonts w:ascii="Montserrat" w:hAnsi="Montserrat" w:eastAsia="Century Gothic"/>
                      <w:b/>
                    </w:rPr>
                    <w:t xml:space="preserve">1</w:t>
                  </w:r>
                  <w:r/>
                </w:p>
              </w:tc>
            </w:tr>
          </w:tbl>
          <w:p>
            <w:pPr>
              <w:pStyle w:val="677"/>
              <w:rPr>
                <w:rFonts w:ascii="Montserrat" w:hAnsi="Montserrat" w:eastAsia="Century Gothic"/>
                <w:sz w:val="4"/>
              </w:rPr>
            </w:pPr>
            <w:r>
              <w:rPr>
                <w:rFonts w:ascii="Montserrat" w:hAnsi="Montserrat" w:eastAsia="Century Gothic"/>
                <w:sz w:val="4"/>
              </w:rPr>
            </w:r>
            <w:r/>
          </w:p>
        </w:tc>
      </w:tr>
      <w:tr>
        <w:trPr/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pStyle w:val="677"/>
              <w:ind w:left="13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677"/>
              <w:ind w:left="134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92960" cy="1910080"/>
                      <wp:effectExtent l="0" t="0" r="0" b="0"/>
                      <wp:docPr id="9" name="Picture 1" descr="https://files.activimmo.com/storage/etiquettes/photo/dpe/dpe-energie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92960" cy="1910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64.8pt;height:150.4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2"/>
                <w:lang w:val="fr-FR"/>
              </w:rPr>
              <w:t xml:space="preserve">        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92960" cy="1910080"/>
                      <wp:effectExtent l="0" t="0" r="0" b="0"/>
                      <wp:docPr id="10" name="Picture 1" descr="https://files.activimmo.com/storage/etiquettes/photo/dpe/dpe-ges-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92960" cy="1910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64.8pt;height:150.4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pStyle w:val="677"/>
              <w:ind w:left="134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pStyle w:val="677"/>
              <w:ind w:left="134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Date de réalisation DPE : 21 novembre 2023</w:t>
            </w:r>
            <w:r/>
          </w:p>
          <w:p>
            <w:pPr>
              <w:pStyle w:val="677"/>
              <w:ind w:left="134"/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Année de référence : </w:t>
            </w:r>
            <w:r/>
          </w:p>
          <w:p>
            <w:pPr>
              <w:pStyle w:val="677"/>
              <w:ind w:left="134"/>
              <w:rPr>
                <w:rFonts w:ascii="Montserrat" w:hAnsi="Montserrat" w:eastAsia="Century Gothic"/>
                <w:sz w:val="22"/>
              </w:rPr>
            </w:pPr>
            <w:r>
              <w:rPr>
                <w:rFonts w:ascii="Montserrat" w:hAnsi="Montserrat" w:eastAsia="Century Gothic"/>
                <w:sz w:val="22"/>
              </w:rPr>
              <w:t xml:space="preserve">Montant bas supposé et théorique des dépenses énergétiques: 600 € </w:t>
            </w:r>
            <w:r/>
          </w:p>
          <w:p>
            <w:pPr>
              <w:pStyle w:val="677"/>
              <w:ind w:left="134"/>
              <w:rPr>
                <w:rFonts w:ascii="Montserrat" w:hAnsi="Montserrat" w:eastAsia="Century Gothic"/>
                <w:sz w:val="22"/>
              </w:rPr>
            </w:pPr>
            <w:r>
              <w:rPr>
                <w:rFonts w:ascii="Montserrat" w:hAnsi="Montserrat" w:eastAsia="Century Gothic"/>
                <w:sz w:val="22"/>
              </w:rPr>
              <w:t xml:space="preserve">Montant haut supposé et théorique des dépenses énergétiques: 860 €</w:t>
            </w:r>
            <w:r/>
          </w:p>
        </w:tc>
        <w:tc>
          <w:tcPr>
            <w:shd w:val="clear" w:color="auto" w:fill="auto"/>
            <w:tcW w:w="14316" w:type="dxa"/>
            <w:textDirection w:val="lrTb"/>
            <w:noWrap w:val="false"/>
          </w:tcPr>
          <w:tbl>
            <w:tblPr>
              <w:tblW w:w="14426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35"/>
              <w:gridCol w:w="7534"/>
              <w:gridCol w:w="883"/>
              <w:gridCol w:w="2538"/>
              <w:gridCol w:w="3132"/>
              <w:gridCol w:w="240"/>
              <w:gridCol w:w="11"/>
            </w:tblGrid>
            <w:tr>
              <w:trPr>
                <w:gridAfter w:val="2"/>
                <w:gridBefore w:val="1"/>
                <w:trHeight w:val="397"/>
              </w:trPr>
              <w:tc>
                <w:tcPr>
                  <w:gridSpan w:val="2"/>
                  <w:shd w:val="clear" w:color="auto" w:fill="ffffff"/>
                  <w:tcW w:w="7569" w:type="dxa"/>
                  <w:vAlign w:val="center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6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6"/>
                    </w:rPr>
                  </w:r>
                  <w:r/>
                </w:p>
                <w:p>
                  <w:pPr>
                    <w:pStyle w:val="677"/>
                    <w:ind w:left="122"/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4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66"/>
                    </w:rPr>
                    <w:t xml:space="preserve">270 300 € H.A.I *</w:t>
                  </w:r>
                  <w:r/>
                </w:p>
              </w:tc>
              <w:tc>
                <w:tcPr>
                  <w:gridSpan w:val="3"/>
                  <w:shd w:val="clear" w:color="auto" w:fill="ffffff"/>
                  <w:tcW w:w="6553" w:type="dxa"/>
                  <w:vAlign w:val="bottom"/>
                  <w:textDirection w:val="lrTb"/>
                  <w:noWrap w:val="false"/>
                </w:tcPr>
                <w:p>
                  <w:pPr>
                    <w:pStyle w:val="677"/>
                    <w:jc w:val="right"/>
                    <w:rPr>
                      <w:rFonts w:ascii="Montserrat" w:hAnsi="Montserrat" w:eastAsia="Century Gothic"/>
                      <w:b/>
                      <w:sz w:val="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6"/>
                    </w:rPr>
                  </w:r>
                  <w:r/>
                </w:p>
                <w:p>
                  <w:pPr>
                    <w:pStyle w:val="677"/>
                    <w:jc w:val="right"/>
                    <w:rPr>
                      <w:rFonts w:ascii="Montserrat" w:hAnsi="Montserrat" w:eastAsia="Century Gothic"/>
                      <w:b/>
                      <w:sz w:val="2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  <w:lang w:val="fr-FR"/>
                    </w:rPr>
                    <w:t xml:space="preserve">* Prix honoraires exclus : 255 000 € </w:t>
                  </w:r>
                  <w:r/>
                </w:p>
                <w:p>
                  <w:pPr>
                    <w:pStyle w:val="677"/>
                    <w:jc w:val="right"/>
                    <w:rPr>
                      <w:rFonts w:ascii="Montserrat" w:hAnsi="Montserrat" w:eastAsia="Century Gothic"/>
                      <w:b/>
                      <w:color w:val="800000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  <w:lang w:val="fr-FR"/>
                    </w:rPr>
                    <w:t xml:space="preserve">* Honoraires charge acquéreur </w:t>
                  </w:r>
                  <w:r/>
                </w:p>
              </w:tc>
            </w:tr>
            <w:tr>
              <w:trPr>
                <w:trHeight w:val="397"/>
              </w:trPr>
              <w:tc>
                <w:tcPr>
                  <w:gridSpan w:val="4"/>
                  <w:shd w:val="clear" w:color="auto" w:fill="ffffff"/>
                  <w:tcW w:w="8505" w:type="dxa"/>
                  <w:vAlign w:val="center"/>
                  <w:textDirection w:val="lrTb"/>
                  <w:noWrap w:val="false"/>
                </w:tcPr>
                <w:p>
                  <w:pPr>
                    <w:pStyle w:val="677"/>
                    <w:ind w:left="94"/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4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40"/>
                      <w:lang w:val="fr-FR"/>
                    </w:rPr>
                    <w:t xml:space="preserve">Région LE BUGUE - Maison Contemporaine</w:t>
                  </w:r>
                  <w:r/>
                </w:p>
                <w:p>
                  <w:pPr>
                    <w:pStyle w:val="677"/>
                    <w:rPr>
                      <w:rFonts w:ascii="Montserrat" w:hAnsi="Montserrat" w:eastAsia="Century Gothic"/>
                      <w:color w:val="2f5496" w:themeColor="accent1" w:themeShade="BF"/>
                      <w:sz w:val="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color w:val="2f5496" w:themeColor="accent1" w:themeShade="BF"/>
                      <w:sz w:val="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ffffff"/>
                  <w:tcW w:w="2538" w:type="dxa"/>
                  <w:vAlign w:val="center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b/>
                      <w:color w:val="800000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800000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7"/>
                    <w:rPr>
                      <w:rFonts w:ascii="Montserrat" w:hAnsi="Montserrat" w:eastAsia="Century Gothic"/>
                      <w:b/>
                      <w:color w:val="800000"/>
                      <w:sz w:val="2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800000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gridSpan w:val="3"/>
                  <w:shd w:val="clear" w:color="auto" w:fill="ffffff"/>
                  <w:tcW w:w="3383" w:type="dxa"/>
                  <w:vAlign w:val="center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</w:r>
                  <w:r/>
                </w:p>
                <w:p>
                  <w:pPr>
                    <w:pStyle w:val="677"/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4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32"/>
                      <w:lang w:val="fr-FR"/>
                    </w:rPr>
                    <w:t xml:space="preserve">Ref</w:t>
                  </w:r>
                  <w:r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32"/>
                      <w:lang w:val="fr-FR"/>
                    </w:rPr>
                    <w:t xml:space="preserve"> : AP2583</w:t>
                  </w:r>
                  <w:r/>
                </w:p>
              </w:tc>
            </w:tr>
            <w:tr>
              <w:trPr>
                <w:gridAfter w:val="1"/>
                <w:gridBefore w:val="2"/>
                <w:trHeight w:val="397"/>
              </w:trPr>
              <w:tc>
                <w:tcPr>
                  <w:gridSpan w:val="5"/>
                  <w:shd w:val="clear" w:color="auto" w:fill="ffffff"/>
                  <w:tcW w:w="14327" w:type="dxa"/>
                  <w:vAlign w:val="center"/>
                  <w:textDirection w:val="lrTb"/>
                  <w:noWrap w:val="false"/>
                </w:tcPr>
                <w:p>
                  <w:pPr>
                    <w:pStyle w:val="677"/>
                    <w:rPr>
                      <w:rFonts w:ascii="Montserrat" w:hAnsi="Montserrat" w:eastAsia="Century Gothic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lang w:val="fr-FR"/>
                    </w:rPr>
                  </w:r>
                  <w:r/>
                </w:p>
                <w:p>
                  <w:pPr>
                    <w:pStyle w:val="677"/>
                    <w:rPr>
                      <w:rFonts w:ascii="Montserrat" w:hAnsi="Montserrat" w:eastAsia="Century Gothic"/>
                      <w:b/>
                      <w:color w:val="2f5496" w:themeColor="accent1" w:themeShade="BF"/>
                      <w:sz w:val="22"/>
                      <w:szCs w:val="4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lang w:val="fr-FR"/>
                    </w:rPr>
                    <w:t xml:space="preserve"> ... et si vous aviez en même temps votre Maison de plain pied, La maison pour v</w:t>
                  </w:r>
                  <w:r>
                    <w:rPr>
                      <w:rFonts w:ascii="Montserrat" w:hAnsi="Montserrat" w:eastAsia="Century Gothic"/>
                      <w:lang w:val="fr-FR"/>
                    </w:rPr>
                    <w:t xml:space="preserve">os amis ou un gîte, une piscine bien exposée, un garage, plus de 5000m2 de terrain en jardin et petit bois, le tout près des commerces du Bugue ! Qui plus est dans un excellent état, rénovation et déco chaleureuse et récente.</w:t>
                    <w:br/>
                    <w:t xml:space="preserve">C'est possible !,  ici tout es</w:t>
                  </w:r>
                  <w:r>
                    <w:rPr>
                      <w:rFonts w:ascii="Montserrat" w:hAnsi="Montserrat" w:eastAsia="Century Gothic"/>
                      <w:lang w:val="fr-FR"/>
                    </w:rPr>
                    <w:t xml:space="preserve">t réuni, en tout 110m2 hab, 3 chambres dont 2 dans la maison principale ( agrandissement possible). Plus d'infos, appelez nous !...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77"/>
              <w:ind w:right="85"/>
              <w:rPr>
                <w:rFonts w:ascii="Montserrat" w:hAnsi="Montserrat" w:eastAsia="Century Gothic"/>
                <w:lang w:val="fr-FR"/>
              </w:rPr>
            </w:pPr>
            <w:r>
              <w:rPr>
                <w:rFonts w:ascii="Montserrat" w:hAnsi="Montserrat" w:eastAsia="Century Gothic"/>
                <w:lang w:val="fr-FR"/>
              </w:rPr>
            </w:r>
            <w:r/>
          </w:p>
        </w:tc>
      </w:tr>
    </w:tbl>
    <w:p>
      <w:pPr>
        <w:pStyle w:val="677"/>
        <w:jc w:val="center"/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rPr>
          <w:lang w:val="fr-FR"/>
        </w:rPr>
      </w:pPr>
      <w:r>
        <w:rPr>
          <w:lang w:val="fr-FR"/>
        </w:rPr>
      </w:r>
      <w:r/>
    </w:p>
    <w:p>
      <w:pPr>
        <w:rPr>
          <w:lang w:val="fr-FR"/>
        </w:rPr>
      </w:pPr>
      <w:r>
        <w:rPr>
          <w:lang w:val="fr-FR"/>
        </w:rPr>
      </w:r>
      <w:r/>
    </w:p>
    <w:p>
      <w:pPr>
        <w:jc w:val="both"/>
        <w:tabs>
          <w:tab w:val="left" w:pos="18419" w:leader="none"/>
        </w:tabs>
        <w:rPr>
          <w:rFonts w:ascii="Montserrat" w:hAnsi="Montserrat"/>
          <w:lang w:val="fr-FR"/>
        </w:rPr>
      </w:pPr>
      <w:r>
        <w:rPr>
          <w:lang w:val="fr-FR"/>
        </w:rPr>
        <w:tab/>
      </w:r>
      <w:r/>
    </w:p>
    <w:sectPr>
      <w:footerReference w:type="default" r:id="rId9"/>
      <w:footnotePr/>
      <w:endnotePr/>
      <w:type w:val="nextPage"/>
      <w:pgSz w:w="23811" w:h="16838" w:orient="landscape"/>
      <w:pgMar w:top="340" w:right="397" w:bottom="170" w:left="170" w:header="113" w:footer="17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>
      <w:trPr/>
      <w:tc>
        <w:tcPr>
          <w:shd w:val="clear" w:color="auto" w:fill="1f3864" w:themeFill="accent1" w:themeFillShade="80"/>
          <w:tcW w:w="23250" w:type="dxa"/>
          <w:vAlign w:val="center"/>
          <w:textDirection w:val="lrTb"/>
          <w:noWrap w:val="false"/>
        </w:tcPr>
        <w:p>
          <w:pPr>
            <w:pStyle w:val="677"/>
            <w:jc w:val="center"/>
            <w:rPr>
              <w:rFonts w:ascii="Century Gothic" w:hAnsi="Century Gothic" w:eastAsia="Century Gothic"/>
              <w:b/>
              <w:color w:val="ffffff"/>
              <w:sz w:val="6"/>
            </w:rPr>
          </w:pPr>
          <w:r>
            <w:rPr>
              <w:rFonts w:ascii="Century Gothic" w:hAnsi="Century Gothic" w:eastAsia="Century Gothic"/>
              <w:b/>
              <w:color w:val="ffffff"/>
              <w:sz w:val="6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vAlign w:val="center"/>
          <w:textDirection w:val="lrTb"/>
          <w:noWrap w:val="false"/>
        </w:tcPr>
        <w:p>
          <w:pPr>
            <w:pStyle w:val="677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AGENCE DU PERIGORD - 1, Voie de la Vallée, 24220 SAINT-CYPRIEN - Tel : 05 53 28 96 75 - https://www.agence-du-perigord.com</w:t>
          </w:r>
          <w:r/>
        </w:p>
      </w:tc>
    </w:tr>
  </w:tbl>
  <w:p>
    <w:pPr>
      <w:pStyle w:val="677"/>
      <w:rPr>
        <w:rFonts w:ascii="Century Gothic" w:hAnsi="Century Gothic" w:eastAsia="Century Gothic"/>
        <w:color w:val="ffffff"/>
      </w:rPr>
    </w:pPr>
    <w:r>
      <w:rPr>
        <w:rFonts w:ascii="Century Gothic" w:hAnsi="Century Gothic" w:eastAsia="Century Gothic"/>
        <w:color w:val="ffffff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3"/>
    <w:next w:val="67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3"/>
    <w:next w:val="67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3"/>
    <w:next w:val="67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3"/>
    <w:next w:val="67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3"/>
    <w:next w:val="67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3"/>
    <w:next w:val="67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3"/>
    <w:next w:val="67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3"/>
    <w:next w:val="67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3"/>
    <w:next w:val="67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3"/>
    <w:next w:val="67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4"/>
    <w:link w:val="33"/>
    <w:uiPriority w:val="10"/>
    <w:rPr>
      <w:sz w:val="48"/>
      <w:szCs w:val="48"/>
    </w:rPr>
  </w:style>
  <w:style w:type="paragraph" w:styleId="35">
    <w:name w:val="Subtitle"/>
    <w:basedOn w:val="673"/>
    <w:next w:val="67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4"/>
    <w:link w:val="35"/>
    <w:uiPriority w:val="11"/>
    <w:rPr>
      <w:sz w:val="24"/>
      <w:szCs w:val="24"/>
    </w:rPr>
  </w:style>
  <w:style w:type="paragraph" w:styleId="37">
    <w:name w:val="Quote"/>
    <w:basedOn w:val="673"/>
    <w:next w:val="67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3"/>
    <w:next w:val="67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4"/>
    <w:link w:val="684"/>
    <w:uiPriority w:val="99"/>
  </w:style>
  <w:style w:type="character" w:styleId="44">
    <w:name w:val="Footer Char"/>
    <w:basedOn w:val="674"/>
    <w:link w:val="686"/>
    <w:uiPriority w:val="99"/>
  </w:style>
  <w:style w:type="paragraph" w:styleId="45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7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4"/>
    <w:uiPriority w:val="99"/>
    <w:unhideWhenUsed/>
    <w:rPr>
      <w:vertAlign w:val="superscript"/>
    </w:rPr>
  </w:style>
  <w:style w:type="paragraph" w:styleId="177">
    <w:name w:val="endnote text"/>
    <w:basedOn w:val="67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4"/>
    <w:uiPriority w:val="99"/>
    <w:semiHidden/>
    <w:unhideWhenUsed/>
    <w:rPr>
      <w:vertAlign w:val="superscript"/>
    </w:rPr>
  </w:style>
  <w:style w:type="paragraph" w:styleId="180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8" w:customStyle="1">
    <w:name w:val="Titre arial 14 pts gras"/>
    <w:basedOn w:val="673"/>
    <w:qFormat/>
    <w:rPr>
      <w:b/>
      <w:sz w:val="28"/>
    </w:rPr>
  </w:style>
  <w:style w:type="paragraph" w:styleId="679" w:customStyle="1">
    <w:name w:val="Détail"/>
    <w:basedOn w:val="673"/>
    <w:qFormat/>
  </w:style>
  <w:style w:type="paragraph" w:styleId="680" w:customStyle="1">
    <w:name w:val="Type de détail"/>
    <w:basedOn w:val="673"/>
    <w:next w:val="679"/>
    <w:qFormat/>
    <w:rPr>
      <w:b/>
      <w:u w:val="single"/>
    </w:rPr>
  </w:style>
  <w:style w:type="paragraph" w:styleId="681" w:customStyle="1">
    <w:name w:val="Enumeration arial 10 pts"/>
    <w:basedOn w:val="673"/>
    <w:qFormat/>
    <w:pPr>
      <w:numPr>
        <w:numId w:val="1"/>
      </w:numPr>
    </w:pPr>
  </w:style>
  <w:style w:type="paragraph" w:styleId="682" w:customStyle="1">
    <w:name w:val="align droite 2cm"/>
    <w:basedOn w:val="673"/>
    <w:qFormat/>
  </w:style>
  <w:style w:type="paragraph" w:styleId="683" w:customStyle="1">
    <w:name w:val="Adresse"/>
    <w:basedOn w:val="673"/>
    <w:qFormat/>
    <w:pPr>
      <w:ind w:left="5103"/>
    </w:pPr>
  </w:style>
  <w:style w:type="paragraph" w:styleId="684">
    <w:name w:val="Header"/>
    <w:basedOn w:val="673"/>
    <w:link w:val="685"/>
    <w:pPr>
      <w:tabs>
        <w:tab w:val="center" w:pos="4703" w:leader="none"/>
        <w:tab w:val="right" w:pos="9406" w:leader="none"/>
      </w:tabs>
    </w:pPr>
  </w:style>
  <w:style w:type="character" w:styleId="685" w:customStyle="1">
    <w:name w:val="En-tête Car"/>
    <w:basedOn w:val="674"/>
    <w:link w:val="684"/>
    <w:rPr>
      <w:rFonts w:hAnsi="Arial" w:eastAsia="Arial"/>
      <w:sz w:val="20"/>
    </w:rPr>
  </w:style>
  <w:style w:type="paragraph" w:styleId="686">
    <w:name w:val="Footer"/>
    <w:basedOn w:val="673"/>
    <w:link w:val="687"/>
    <w:pPr>
      <w:tabs>
        <w:tab w:val="center" w:pos="4703" w:leader="none"/>
        <w:tab w:val="right" w:pos="9406" w:leader="none"/>
      </w:tabs>
    </w:pPr>
  </w:style>
  <w:style w:type="character" w:styleId="687" w:customStyle="1">
    <w:name w:val="Pied de page Car"/>
    <w:basedOn w:val="674"/>
    <w:link w:val="686"/>
    <w:rPr>
      <w:rFonts w:hAnsi="Arial" w:eastAsia="Arial"/>
      <w:sz w:val="20"/>
    </w:rPr>
  </w:style>
  <w:style w:type="character" w:styleId="688">
    <w:name w:val="Default Paragraph Font PHPDOCX"/>
    <w:uiPriority w:val="1"/>
    <w:semiHidden/>
    <w:unhideWhenUsed/>
  </w:style>
  <w:style w:type="paragraph" w:styleId="689">
    <w:name w:val="List Paragraph PHPDOCX"/>
    <w:basedOn w:val="673"/>
    <w:uiPriority w:val="34"/>
    <w:qFormat/>
    <w:pPr>
      <w:contextualSpacing/>
      <w:ind w:left="720"/>
    </w:pPr>
  </w:style>
  <w:style w:type="paragraph" w:styleId="690">
    <w:name w:val="Title PHPDOCX"/>
    <w:basedOn w:val="673"/>
    <w:next w:val="673"/>
    <w:link w:val="69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1" w:customStyle="1">
    <w:name w:val="Title Car PHPDOCX"/>
    <w:basedOn w:val="688"/>
    <w:link w:val="69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2">
    <w:name w:val="Subtitle PHPDOCX"/>
    <w:basedOn w:val="673"/>
    <w:next w:val="673"/>
    <w:link w:val="69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3" w:customStyle="1">
    <w:name w:val="Subtitle Car PHPDOCX"/>
    <w:basedOn w:val="688"/>
    <w:link w:val="69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6">
    <w:name w:val="annotation reference PHPDOCX"/>
    <w:basedOn w:val="688"/>
    <w:uiPriority w:val="99"/>
    <w:semiHidden/>
    <w:unhideWhenUsed/>
    <w:rPr>
      <w:sz w:val="16"/>
      <w:szCs w:val="16"/>
    </w:rPr>
  </w:style>
  <w:style w:type="paragraph" w:styleId="697">
    <w:name w:val="annotation text PHPDOCX"/>
    <w:basedOn w:val="673"/>
    <w:link w:val="69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8" w:customStyle="1">
    <w:name w:val="Comment Text Char PHPDOCX"/>
    <w:basedOn w:val="688"/>
    <w:link w:val="697"/>
    <w:uiPriority w:val="99"/>
    <w:semiHidden/>
    <w:rPr>
      <w:sz w:val="20"/>
      <w:szCs w:val="20"/>
    </w:rPr>
  </w:style>
  <w:style w:type="paragraph" w:styleId="699">
    <w:name w:val="annotation subject PHPDOCX"/>
    <w:basedOn w:val="697"/>
    <w:next w:val="697"/>
    <w:link w:val="700"/>
    <w:uiPriority w:val="99"/>
    <w:semiHidden/>
    <w:unhideWhenUsed/>
    <w:rPr>
      <w:b/>
      <w:bCs/>
    </w:rPr>
  </w:style>
  <w:style w:type="character" w:styleId="700" w:customStyle="1">
    <w:name w:val="Comment Subject Char PHPDOCX"/>
    <w:basedOn w:val="698"/>
    <w:link w:val="699"/>
    <w:uiPriority w:val="99"/>
    <w:semiHidden/>
    <w:rPr>
      <w:b/>
      <w:bCs/>
      <w:sz w:val="20"/>
      <w:szCs w:val="20"/>
    </w:rPr>
  </w:style>
  <w:style w:type="paragraph" w:styleId="701">
    <w:name w:val="Balloon Text PHPDOCX"/>
    <w:basedOn w:val="673"/>
    <w:link w:val="70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2" w:customStyle="1">
    <w:name w:val="Balloon Text Char PHPDOCX"/>
    <w:basedOn w:val="688"/>
    <w:link w:val="701"/>
    <w:uiPriority w:val="99"/>
    <w:semiHidden/>
    <w:rPr>
      <w:rFonts w:ascii="Tahoma" w:hAnsi="Tahoma" w:cs="Tahoma"/>
      <w:sz w:val="16"/>
      <w:szCs w:val="16"/>
    </w:rPr>
  </w:style>
  <w:style w:type="paragraph" w:styleId="703">
    <w:name w:val="footnote Text PHPDOCX"/>
    <w:basedOn w:val="673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footnote Text Car PHPDOCX"/>
    <w:basedOn w:val="688"/>
    <w:link w:val="703"/>
    <w:uiPriority w:val="99"/>
    <w:semiHidden/>
    <w:rPr>
      <w:sz w:val="20"/>
      <w:szCs w:val="20"/>
    </w:rPr>
  </w:style>
  <w:style w:type="character" w:styleId="705">
    <w:name w:val="footnote Reference PHPDOCX"/>
    <w:basedOn w:val="688"/>
    <w:uiPriority w:val="99"/>
    <w:semiHidden/>
    <w:unhideWhenUsed/>
    <w:rPr>
      <w:vertAlign w:val="superscript"/>
    </w:rPr>
  </w:style>
  <w:style w:type="paragraph" w:styleId="706">
    <w:name w:val="endnote Text PHPDOCX"/>
    <w:basedOn w:val="673"/>
    <w:link w:val="7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7" w:customStyle="1">
    <w:name w:val="endnote Text Car PHPDOCX"/>
    <w:basedOn w:val="688"/>
    <w:link w:val="706"/>
    <w:uiPriority w:val="99"/>
    <w:semiHidden/>
    <w:rPr>
      <w:sz w:val="20"/>
      <w:szCs w:val="20"/>
    </w:rPr>
  </w:style>
  <w:style w:type="character" w:styleId="708">
    <w:name w:val="endnote Reference PHPDOCX"/>
    <w:basedOn w:val="68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5D72-53D8-406C-81CC-F82FD3DE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31</cp:revision>
  <dcterms:created xsi:type="dcterms:W3CDTF">2023-03-29T11:24:00Z</dcterms:created>
  <dcterms:modified xsi:type="dcterms:W3CDTF">2024-07-29T13:44:53Z</dcterms:modified>
</cp:coreProperties>
</file>