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11906"/>
      </w:tblGrid>
      <w:tr>
        <w:trPr/>
        <w:tc>
          <w:tcPr>
            <w:shd w:val="clear" w:color="auto" w:fill="auto"/>
            <w:tcW w:w="11906" w:type="dxa"/>
            <w:textDirection w:val="lrTb"/>
            <w:noWrap w:val="false"/>
          </w:tcPr>
          <w:p>
            <w:pPr>
              <w:jc w:val="center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  <w:sz w:val="22"/>
              </w:rPr>
            </w:r>
            <w:r/>
            <w:r>
              <w:rPr>
                <w:rFonts w:ascii="Century Gothic" w:hAnsi="Century Gothic" w:eastAsia="Century Gothic"/>
                <w:sz w:val="22"/>
              </w:rPr>
            </w:r>
            <w:r/>
          </w:p>
          <w:p>
            <w:pPr>
              <w:pStyle w:val="720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000" w:firstRow="0" w:lastRow="0" w:firstColumn="0" w:lastColumn="0" w:noHBand="0" w:noVBand="0"/>
            </w:tblPr>
            <w:tblGrid>
              <w:gridCol w:w="8814"/>
              <w:gridCol w:w="3020"/>
            </w:tblGrid>
            <w:tr>
              <w:trPr/>
              <w:tc>
                <w:tcPr>
                  <w:shd w:val="clear" w:color="auto" w:fill="auto"/>
                  <w:tcW w:w="8814" w:type="dxa"/>
                  <w:vMerge w:val="restart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832167" cy="3888112"/>
                            <wp:effectExtent l="0" t="0" r="0" b="0"/>
                            <wp:docPr id="1" name="Picture 1" descr="https://gildc.activimmo.ovh/pic/564x376/17gildc6501712p1654e5f1a67a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564x376/17gildc6501712p1654e5f1a67a65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5832167" cy="3888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459.2pt;height:306.2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847217" cy="1231478"/>
                            <wp:effectExtent l="0" t="0" r="0" b="0"/>
                            <wp:docPr id="2" name="Picture 1" descr="https://gildc.activimmo.ovh/pic/180x120/17gildc6501712p6654e5f78b747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0/17gildc6501712p6654e5f78b747f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1847217" cy="12314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145.5pt;height:97.0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814" w:type="dxa"/>
                  <w:vMerge w:val="continue"/>
                  <w:textDirection w:val="lrTb"/>
                  <w:noWrap w:val="false"/>
                </w:tcPr>
                <w:p>
                  <w:pPr>
                    <w:pStyle w:val="720"/>
                    <w:jc w:val="center"/>
                  </w:pPr>
                  <w:r/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847217" cy="1231478"/>
                            <wp:effectExtent l="0" t="0" r="0" b="0"/>
                            <wp:docPr id="3" name="Picture 1" descr="https://gildc.activimmo.ovh/pic/180x120/17gildc6501712p2654e5f337ca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1916502" name="https://gildc.activimmo.ovh/pic/180x120/17gildc6501712p2654e5f337ca36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1847217" cy="12314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145.5pt;height:97.0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814" w:type="dxa"/>
                  <w:vMerge w:val="continue"/>
                  <w:textDirection w:val="lrTb"/>
                  <w:noWrap w:val="false"/>
                </w:tcPr>
                <w:p>
                  <w:pPr>
                    <w:pStyle w:val="720"/>
                    <w:jc w:val="center"/>
                  </w:pPr>
                  <w:r/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872297" cy="1248198"/>
                            <wp:effectExtent l="0" t="0" r="0" b="0"/>
                            <wp:docPr id="4" name="Picture 1" descr="https://gildc.activimmo.ovh/pic/180x120/17gildc6501712p3654e5f3f64c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0/17gildc6501712p3654e5f3f64c15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8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1872297" cy="12481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47.4pt;height:98.3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720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1906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000" w:firstRow="0" w:lastRow="0" w:firstColumn="0" w:lastColumn="0" w:noHBand="0" w:noVBand="0"/>
            </w:tblPr>
            <w:tblGrid>
              <w:gridCol w:w="7110"/>
              <w:gridCol w:w="4595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7110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4"/>
                    </w:rPr>
                  </w:pPr>
                  <w:r>
                    <w:rPr>
                      <w:rFonts w:ascii="Century Gothic" w:hAnsi="Century Gothic" w:eastAsia="Century Gothic"/>
                      <w:sz w:val="14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AP2583 - Maison Contemporaine</w:t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24260 Région LE BUGUE</w:t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  <w:szCs w:val="22"/>
                    </w:rPr>
                  </w: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720"/>
                    <w:ind w:right="56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  <w:szCs w:val="22"/>
                    </w:rPr>
                    <w:t xml:space="preserve"> ... et si vous aviez en même temps votre Maison de plain pied, La maison pour v</w:t>
                  </w:r>
                  <w:r>
                    <w:rPr>
                      <w:rFonts w:ascii="Century Gothic" w:hAnsi="Century Gothic" w:eastAsia="Century Gothic"/>
                      <w:sz w:val="22"/>
                      <w:szCs w:val="22"/>
                    </w:rPr>
                    <w:t xml:space="preserve">os amis ou un gîte, une piscine bien exposée, un garage, plus de 5000m2 de terrain en jardin et petit bois, le tout près des commerces du Bugue ! Qui plus est dans un excellent état, rénovation et déco chaleureuse et récente.</w:t>
                    <w:br/>
                    <w:t xml:space="preserve">C'est possible !,  ici tout es</w:t>
                  </w:r>
                  <w:r>
                    <w:rPr>
                      <w:rFonts w:ascii="Century Gothic" w:hAnsi="Century Gothic" w:eastAsia="Century Gothic"/>
                      <w:sz w:val="22"/>
                      <w:szCs w:val="22"/>
                    </w:rPr>
                    <w:t xml:space="preserve">t réuni, en tout 110m2 hab, 3 chambres dont 2 dans la maison principale ( agrandissement possible). Plus d'infos, appelez nous !...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br/>
                  </w:r>
                  <w:r/>
                </w:p>
                <w:p>
                  <w:pPr>
                    <w:pStyle w:val="720"/>
                    <w:jc w:val="both"/>
                    <w:rPr>
                      <w:rFonts w:ascii="Century Gothic" w:hAnsi="Century Gothic" w:eastAsia="Century Gothic"/>
                      <w:b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Prix :</w:t>
                  </w: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270 300 €</w:t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Honoraires à charge de l’acquéreur </w:t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  <w:highlight w:val="none"/>
                    </w:rPr>
                    <w:t xml:space="preserve">Prix Honoraires exclu : 255 000€</w:t>
                  </w:r>
                  <w:r>
                    <w:rPr>
                      <w:rFonts w:ascii="Century Gothic" w:hAnsi="Century Gothic" w:eastAsia="Century Gothic"/>
                      <w:sz w:val="18"/>
                      <w:highlight w:val="none"/>
                    </w:rPr>
                  </w:r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r>
                  <w:r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r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r>
                  <w:r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r>
                </w:p>
                <w:p>
                  <w:pPr>
                    <w:pStyle w:val="720"/>
                    <w:jc w:val="left"/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r>
                  <w:r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r>
                </w:p>
                <w:p>
                  <w:pPr>
                    <w:pStyle w:val="720"/>
                    <w:jc w:val="left"/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r>
                  <w:r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r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r>
                  <w:r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r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  <w:highlight w:val="none"/>
                    </w:rPr>
                  </w: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843185" cy="1835501"/>
                            <wp:effectExtent l="0" t="0" r="0" b="0"/>
                            <wp:docPr id="5" nam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5773333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9"/>
                                    <a:srcRect l="19816" t="19501" r="18155" b="18728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1843184" cy="1835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145.1pt;height:144.5pt;mso-wrap-distance-left:0.0pt;mso-wrap-distance-top:0.0pt;mso-wrap-distance-right:0.0pt;mso-wrap-distance-bottom:0.0pt;" stroked="false">
                            <v:path textboxrect="0,0,0,0"/>
                            <v:imagedata r:id="rId19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18"/>
                      <w:highlight w:val="none"/>
                    </w:rPr>
                  </w: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>
                    <w:rPr>
                      <w:rFonts w:ascii="Century Gothic" w:hAnsi="Century Gothic" w:eastAsia="Century Gothic"/>
                      <w:sz w:val="18"/>
                      <w:highlight w:val="none"/>
                    </w:rPr>
                  </w: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>
                    <w:rPr>
                      <w:rFonts w:ascii="Century Gothic" w:hAnsi="Century Gothic" w:eastAsia="Century Gothic"/>
                      <w:sz w:val="18"/>
                      <w:highlight w:val="none"/>
                    </w:rPr>
                  </w:r>
                  <w:r>
                    <w:rPr>
                      <w:rFonts w:ascii="Century Gothic" w:hAnsi="Century Gothic" w:eastAsia="Century Gothic"/>
                      <w:sz w:val="18"/>
                      <w:highlight w:val="none"/>
                    </w:rPr>
                  </w:r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4595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  <w:tbl>
                  <w:tblPr>
                    <w:tblW w:w="0" w:type="auto"/>
                    <w:tblInd w:w="79" w:type="dxa"/>
                    <w:tblLayout w:type="fixed"/>
                    <w:tblCellMar>
                      <w:left w:w="36" w:type="dxa"/>
                      <w:right w:w="36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45"/>
                    <w:gridCol w:w="3125"/>
                  </w:tblGrid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jc w:val="center"/>
                          <w:rPr>
                            <w:rFonts w:ascii="Century Gothic" w:hAnsi="Century Gothic" w:eastAsia="Century Gothic"/>
                            <w:sz w:val="22"/>
                          </w:rPr>
                        </w:pPr>
                        <w:r>
                          <w:rPr>
                            <w:lang w:val="fr-FR" w:eastAsia="fr-FR"/>
                          </w:rPr>
                          <mc:AlternateContent>
                            <mc:Choice Requires="wpg">
                              <w:drawing>
                                <wp:inline xmlns:wp="http://schemas.openxmlformats.org/drawingml/2006/wordprocessingDrawing" distT="0" distB="0" distL="0" distR="0">
                                  <wp:extent cx="511810" cy="505460"/>
                                  <wp:effectExtent l="0" t="0" r="0" b="0"/>
                                  <wp:docPr id="6" name="_tx_id_1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810" cy="50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5" o:spid="_x0000_s5" type="#_x0000_t75" style="width:40.3pt;height:39.8pt;mso-wrap-distance-left:0.0pt;mso-wrap-distance-top:0.0pt;mso-wrap-distance-right:0.0pt;mso-wrap-distance-bottom:0.0pt;" stroked="false">
                                  <v:path textboxrect="0,0,0,0"/>
                                  <v:imagedata r:id="rId20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chambres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3</w:t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lang w:val="fr-FR" w:eastAsia="fr-FR"/>
                          </w:rP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0" behindDoc="0" locked="0" layoutInCell="1" allowOverlap="1">
                                  <wp:simplePos x="0" y="0"/>
                                  <wp:positionH relativeFrom="column">
                                    <wp:posOffset>139065</wp:posOffset>
                                  </wp:positionH>
                                  <wp:positionV relativeFrom="paragraph">
                                    <wp:posOffset>150495</wp:posOffset>
                                  </wp:positionV>
                                  <wp:extent cx="520065" cy="467995"/>
                                  <wp:effectExtent l="0" t="0" r="0" b="0"/>
                                  <wp:wrapSquare wrapText="bothSides"/>
                                  <wp:docPr id="7" name="_tx_id_2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4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6" o:spid="_x0000_s6" type="#_x0000_t75" style="position:absolute;z-index:1000000;o:allowoverlap:true;o:allowincell:true;mso-position-horizontal-relative:text;margin-left:10.9pt;mso-position-horizontal:absolute;mso-position-vertical-relative:text;margin-top:11.8pt;mso-position-vertical:absolute;width:40.9pt;height:36.9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21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</w:t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s.</w:t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d.b</w:t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</w:t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s.d'eau</w:t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2</w:t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lang w:val="fr-FR" w:eastAsia="fr-FR"/>
                          </w:rP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1" behindDoc="0" locked="0" layoutInCell="1" allowOverlap="1">
                                  <wp:simplePos x="0" y="0"/>
                                  <wp:positionH relativeFrom="column">
                                    <wp:posOffset>177165</wp:posOffset>
                                  </wp:positionH>
                                  <wp:positionV relativeFrom="paragraph">
                                    <wp:posOffset>55880</wp:posOffset>
                                  </wp:positionV>
                                  <wp:extent cx="438785" cy="389890"/>
                                  <wp:effectExtent l="0" t="0" r="0" b="0"/>
                                  <wp:wrapSquare wrapText="bothSides"/>
                                  <wp:docPr id="8" name="_tx_id_3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85" cy="389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7" o:spid="_x0000_s7" type="#_x0000_t75" style="position:absolute;z-index:1000001;o:allowoverlap:true;o:allowincell:true;mso-position-horizontal-relative:text;margin-left:13.9pt;mso-position-horizontal:absolute;mso-position-vertical-relative:text;margin-top:4.4pt;mso-position-vertical:absolute;width:34.5pt;height:30.7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22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Surface habitable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111 m²</w:t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lang w:val="fr-FR" w:eastAsia="fr-FR"/>
                          </w:rP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2" behindDoc="0" locked="0" layoutInCell="1" allowOverlap="1">
                                  <wp:simplePos x="0" y="0"/>
                                  <wp:positionH relativeFrom="column">
                                    <wp:posOffset>129540</wp:posOffset>
                                  </wp:positionH>
                                  <wp:positionV relativeFrom="paragraph">
                                    <wp:posOffset>35560</wp:posOffset>
                                  </wp:positionV>
                                  <wp:extent cx="535940" cy="487680"/>
                                  <wp:effectExtent l="0" t="0" r="0" b="0"/>
                                  <wp:wrapSquare wrapText="bothSides"/>
                                  <wp:docPr id="9" name="_tx_id_4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94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8" o:spid="_x0000_s8" type="#_x0000_t75" style="position:absolute;z-index:1000002;o:allowoverlap:true;o:allowincell:true;mso-position-horizontal-relative:text;margin-left:10.2pt;mso-position-horizontal:absolute;mso-position-vertical-relative:text;margin-top:2.8pt;mso-position-vertical:absolute;width:42.2pt;height:38.4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23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Surface terrain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 m²</w:t>
                        </w:r>
                        <w:r/>
                      </w:p>
                    </w:tc>
                  </w:tr>
                </w:tbl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4"/>
                      <w:szCs w:val="14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4"/>
                      <w:szCs w:val="14"/>
                      <w:lang w:val="fr-FR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4"/>
                      <w:szCs w:val="14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046480" cy="955040"/>
                            <wp:effectExtent l="0" t="0" r="0" b="0"/>
                            <wp:docPr id="10" name="Picture 1" descr="https://files.activimmo.com/storage/etiquettes/photo/dpe/dpe-energie-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files.activimmo.com/storage/etiquettes/photo/dpe/dpe-energie-c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6480" cy="955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9" o:spid="_x0000_s9" type="#_x0000_t75" style="width:82.4pt;height:75.2pt;mso-wrap-distance-left:0.0pt;mso-wrap-distance-top:0.0pt;mso-wrap-distance-right:0.0pt;mso-wrap-distance-bottom:0.0pt;" stroked="false">
                            <v:path textboxrect="0,0,0,0"/>
                            <v:imagedata r:id="rId2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  <w:t xml:space="preserve"> </w: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046480" cy="955040"/>
                            <wp:effectExtent l="0" t="0" r="0" b="0"/>
                            <wp:docPr id="11" name="Picture 1" descr="https://files.activimmo.com/storage/etiquettes/photo/dpe/dpe-ges-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files.activimmo.com/storage/etiquettes/photo/dpe/dpe-ges-a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6480" cy="955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0" o:spid="_x0000_s10" type="#_x0000_t75" style="width:82.4pt;height:75.2pt;mso-wrap-distance-left:0.0pt;mso-wrap-distance-top:0.0pt;mso-wrap-distance-right:0.0pt;mso-wrap-distance-bottom:0.0pt;" stroked="false">
                            <v:path textboxrect="0,0,0,0"/>
                            <v:imagedata r:id="rId2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</w:rPr>
                  </w:r>
                </w:p>
                <w:p>
                  <w:pPr>
                    <w:ind w:left="0" w:right="0" w:firstLine="0"/>
                    <w:jc w:val="center"/>
                    <w:spacing w:before="240" w:after="240"/>
                    <w:rPr>
                      <w:rFonts w:ascii="Carlito" w:hAnsi="Carlito" w:cs="Carlito"/>
                      <w:color w:val="000000"/>
                      <w:sz w:val="16"/>
                      <w:szCs w:val="16"/>
                    </w:rPr>
                    <w:pBdr>
                      <w:top w:val="none" w:color="000000" w:sz="4" w:space="0"/>
                      <w:left w:val="none" w:color="000000" w:sz="4" w:space="0"/>
                      <w:bottom w:val="none" w:color="000000" w:sz="4" w:space="0"/>
                      <w:right w:val="none" w:color="000000" w:sz="4" w:space="0"/>
                    </w:pBdr>
                  </w:pPr>
                  <w:r>
                    <w:rPr>
                      <w:rFonts w:ascii="Carlito" w:hAnsi="Carlito" w:eastAsia="Trebuchet MS" w:cs="Carlito"/>
                      <w:color w:val="000000"/>
                      <w:sz w:val="16"/>
                      <w:szCs w:val="16"/>
                    </w:rPr>
                    <w:t xml:space="preserve">Montant bas supposé et théorique des dépenses énergétiques: </w:t>
                  </w:r>
                  <w:r>
                    <w:rPr>
                      <w:rFonts w:ascii="Carlito" w:hAnsi="Carlito" w:eastAsia="Arial" w:cs="Carlito"/>
                      <w:color w:val="000000"/>
                      <w:sz w:val="16"/>
                      <w:szCs w:val="16"/>
                    </w:rPr>
                    <w:t xml:space="preserve">1 561€</w:t>
                  </w:r>
                  <w:r>
                    <w:rPr>
                      <w:rFonts w:ascii="Carlito" w:hAnsi="Carlito" w:eastAsia="Trebuchet MS" w:cs="Carlito"/>
                      <w:color w:val="000000"/>
                      <w:sz w:val="16"/>
                      <w:szCs w:val="16"/>
                    </w:rPr>
                    <w:t xml:space="preserve">Montant haut supposé et théorique des dépenses énergétiques: 2 111 €</w:t>
                  </w:r>
                  <w:r>
                    <w:rPr>
                      <w:rFonts w:ascii="Carlito" w:hAnsi="Carlito" w:cs="Carlito"/>
                      <w:sz w:val="16"/>
                      <w:szCs w:val="16"/>
                    </w:rPr>
                  </w:r>
                  <w:r>
                    <w:rPr>
                      <w:rFonts w:ascii="Carlito" w:hAnsi="Carlito" w:eastAsia="Trebuchet MS" w:cs="Carlito"/>
                      <w:color w:val="000000"/>
                      <w:sz w:val="16"/>
                      <w:szCs w:val="16"/>
                    </w:rPr>
                  </w:r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</w:r>
                  <w:r/>
                </w:p>
              </w:tc>
            </w:tr>
          </w:tbl>
          <w:p>
            <w:pPr>
              <w:pStyle w:val="720"/>
              <w:rPr>
                <w:rFonts w:ascii="Century Gothic" w:hAnsi="Century Gothic" w:eastAsia="Century Gothic"/>
                <w:sz w:val="2"/>
              </w:rPr>
            </w:pPr>
            <w:r>
              <w:rPr>
                <w:rFonts w:ascii="Century Gothic" w:hAnsi="Century Gothic" w:eastAsia="Century Gothic"/>
                <w:sz w:val="2"/>
              </w:rPr>
            </w:r>
            <w:r/>
          </w:p>
        </w:tc>
      </w:tr>
    </w:tbl>
    <w:p>
      <w:pPr>
        <w:pStyle w:val="720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</w:t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rlito">
    <w:panose1 w:val="020F0502020204030204"/>
  </w:font>
  <w:font w:name="Century Gothic">
    <w:panose1 w:val="020B0603020202020204"/>
  </w:font>
  <w:font w:name="Wingdings">
    <w:panose1 w:val="05010000000000000000"/>
  </w:font>
  <w:font w:name="Trebuchet MS">
    <w:panose1 w:val="020B0603020202020204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shd w:val="clear" w:color="auto" w:fill="1f3864" w:themeFill="accent1" w:themeFillShade="80"/>
      <w:tblLayout w:type="fixed"/>
      <w:tblCellMar>
        <w:left w:w="36" w:type="dxa"/>
        <w:right w:w="36" w:type="dxa"/>
      </w:tblCellMar>
      <w:tblLook w:val="0000" w:firstRow="0" w:lastRow="0" w:firstColumn="0" w:lastColumn="0" w:noHBand="0" w:noVBand="0"/>
    </w:tblPr>
    <w:tblGrid>
      <w:gridCol w:w="11906"/>
    </w:tblGrid>
    <w:tr>
      <w:trPr/>
      <w:tc>
        <w:tcPr>
          <w:shd w:val="clear" w:color="auto" w:fill="1f3864" w:themeFill="accent1" w:themeFillShade="80"/>
          <w:tcW w:w="11906" w:type="dxa"/>
          <w:textDirection w:val="lrTb"/>
          <w:noWrap w:val="false"/>
        </w:tcPr>
        <w:p>
          <w:pPr>
            <w:pStyle w:val="720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PÉRIGORD NOIR IMMOBILIER - 05.53.13.26.86 - 19 rue de Paris, 24260, Le Bugue – perigordnoirimmobilier.com</w:t>
          </w:r>
          <w:r/>
        </w:p>
      </w:tc>
    </w:tr>
  </w:tbl>
  <w:p>
    <w:pPr>
      <w:pStyle w:val="720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9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7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7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7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724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716"/>
    <w:next w:val="716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717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716"/>
    <w:next w:val="716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717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716"/>
    <w:next w:val="716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717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716"/>
    <w:next w:val="716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717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716"/>
    <w:next w:val="716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717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716"/>
    <w:next w:val="716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717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716"/>
    <w:next w:val="716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717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716"/>
    <w:next w:val="716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717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716"/>
    <w:next w:val="716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717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716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716"/>
    <w:next w:val="716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717"/>
    <w:link w:val="33"/>
    <w:uiPriority w:val="10"/>
    <w:rPr>
      <w:sz w:val="48"/>
      <w:szCs w:val="48"/>
    </w:rPr>
  </w:style>
  <w:style w:type="paragraph" w:styleId="35">
    <w:name w:val="Subtitle"/>
    <w:basedOn w:val="716"/>
    <w:next w:val="716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717"/>
    <w:link w:val="35"/>
    <w:uiPriority w:val="11"/>
    <w:rPr>
      <w:sz w:val="24"/>
      <w:szCs w:val="24"/>
    </w:rPr>
  </w:style>
  <w:style w:type="paragraph" w:styleId="37">
    <w:name w:val="Quote"/>
    <w:basedOn w:val="716"/>
    <w:next w:val="716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716"/>
    <w:next w:val="716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716"/>
    <w:next w:val="71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729"/>
    <w:uiPriority w:val="99"/>
  </w:style>
  <w:style w:type="table" w:styleId="47">
    <w:name w:val="Table Grid"/>
    <w:basedOn w:val="7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7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7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7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716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717"/>
    <w:uiPriority w:val="99"/>
    <w:unhideWhenUsed/>
    <w:rPr>
      <w:vertAlign w:val="superscript"/>
    </w:rPr>
  </w:style>
  <w:style w:type="paragraph" w:styleId="177">
    <w:name w:val="endnote text"/>
    <w:basedOn w:val="716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717"/>
    <w:uiPriority w:val="99"/>
    <w:semiHidden/>
    <w:unhideWhenUsed/>
    <w:rPr>
      <w:vertAlign w:val="superscript"/>
    </w:rPr>
  </w:style>
  <w:style w:type="paragraph" w:styleId="180">
    <w:name w:val="toc 1"/>
    <w:basedOn w:val="716"/>
    <w:next w:val="716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716"/>
    <w:next w:val="716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716"/>
    <w:next w:val="716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716"/>
    <w:next w:val="716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716"/>
    <w:next w:val="716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716"/>
    <w:next w:val="716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716"/>
    <w:next w:val="716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716"/>
    <w:next w:val="716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716"/>
    <w:next w:val="716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716"/>
    <w:next w:val="716"/>
    <w:uiPriority w:val="99"/>
    <w:unhideWhenUsed/>
    <w:pPr>
      <w:spacing w:after="0" w:afterAutospacing="0"/>
    </w:pPr>
  </w:style>
  <w:style w:type="paragraph" w:styleId="716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717" w:default="1">
    <w:name w:val="Default Paragraph Font"/>
    <w:uiPriority w:val="1"/>
    <w:semiHidden/>
    <w:unhideWhenUsed/>
  </w:style>
  <w:style w:type="table" w:styleId="7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9" w:default="1">
    <w:name w:val="No List"/>
    <w:uiPriority w:val="99"/>
    <w:semiHidden/>
    <w:unhideWhenUsed/>
  </w:style>
  <w:style w:type="paragraph" w:styleId="720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721" w:customStyle="1">
    <w:name w:val="Titre arial 14 pts gras"/>
    <w:basedOn w:val="716"/>
    <w:qFormat/>
    <w:rPr>
      <w:b/>
      <w:sz w:val="28"/>
    </w:rPr>
  </w:style>
  <w:style w:type="paragraph" w:styleId="722" w:customStyle="1">
    <w:name w:val="Détail"/>
    <w:basedOn w:val="716"/>
    <w:qFormat/>
  </w:style>
  <w:style w:type="paragraph" w:styleId="723" w:customStyle="1">
    <w:name w:val="Type de détail"/>
    <w:basedOn w:val="716"/>
    <w:next w:val="722"/>
    <w:qFormat/>
    <w:rPr>
      <w:b/>
      <w:u w:val="single"/>
    </w:rPr>
  </w:style>
  <w:style w:type="paragraph" w:styleId="724" w:customStyle="1">
    <w:name w:val="Enumeration arial 10 pts"/>
    <w:basedOn w:val="716"/>
    <w:qFormat/>
    <w:pPr>
      <w:numPr>
        <w:numId w:val="1"/>
      </w:numPr>
    </w:pPr>
  </w:style>
  <w:style w:type="paragraph" w:styleId="725" w:customStyle="1">
    <w:name w:val="align droite 2cm"/>
    <w:basedOn w:val="716"/>
    <w:qFormat/>
  </w:style>
  <w:style w:type="paragraph" w:styleId="726" w:customStyle="1">
    <w:name w:val="Adresse"/>
    <w:basedOn w:val="716"/>
    <w:qFormat/>
    <w:pPr>
      <w:ind w:left="5103"/>
    </w:pPr>
  </w:style>
  <w:style w:type="paragraph" w:styleId="727">
    <w:name w:val="Header"/>
    <w:basedOn w:val="716"/>
    <w:link w:val="728"/>
    <w:pPr>
      <w:tabs>
        <w:tab w:val="center" w:pos="4703" w:leader="none"/>
        <w:tab w:val="right" w:pos="9406" w:leader="none"/>
      </w:tabs>
    </w:pPr>
  </w:style>
  <w:style w:type="character" w:styleId="728" w:customStyle="1">
    <w:name w:val="Header Char"/>
    <w:basedOn w:val="717"/>
    <w:link w:val="727"/>
    <w:rPr>
      <w:rFonts w:hAnsi="Arial" w:eastAsia="Arial"/>
      <w:sz w:val="20"/>
    </w:rPr>
  </w:style>
  <w:style w:type="paragraph" w:styleId="729">
    <w:name w:val="Footer"/>
    <w:basedOn w:val="716"/>
    <w:link w:val="730"/>
    <w:pPr>
      <w:tabs>
        <w:tab w:val="center" w:pos="4703" w:leader="none"/>
        <w:tab w:val="right" w:pos="9406" w:leader="none"/>
      </w:tabs>
    </w:pPr>
  </w:style>
  <w:style w:type="character" w:styleId="730" w:customStyle="1">
    <w:name w:val="Footer Char"/>
    <w:basedOn w:val="717"/>
    <w:link w:val="729"/>
    <w:rPr>
      <w:rFonts w:hAnsi="Arial" w:eastAsia="Arial"/>
      <w:sz w:val="20"/>
    </w:rPr>
  </w:style>
  <w:style w:type="paragraph" w:styleId="731">
    <w:name w:val="Balloon Text"/>
    <w:basedOn w:val="716"/>
    <w:link w:val="732"/>
    <w:rPr>
      <w:rFonts w:ascii="Tahoma" w:hAnsi="Tahoma" w:cs="Tahoma"/>
      <w:sz w:val="16"/>
      <w:szCs w:val="16"/>
    </w:rPr>
  </w:style>
  <w:style w:type="character" w:styleId="732" w:customStyle="1">
    <w:name w:val="Balloon Text Char"/>
    <w:basedOn w:val="717"/>
    <w:link w:val="731"/>
    <w:rPr>
      <w:rFonts w:ascii="Tahoma" w:hAnsi="Tahoma" w:eastAsia="Arial" w:cs="Tahoma"/>
      <w:sz w:val="16"/>
      <w:szCs w:val="16"/>
    </w:rPr>
  </w:style>
  <w:style w:type="character" w:styleId="733">
    <w:name w:val="Default Paragraph Font PHPDOCX"/>
    <w:uiPriority w:val="1"/>
    <w:semiHidden/>
    <w:unhideWhenUsed/>
  </w:style>
  <w:style w:type="paragraph" w:styleId="734">
    <w:name w:val="List Paragraph PHPDOCX"/>
    <w:basedOn w:val="716"/>
    <w:uiPriority w:val="34"/>
    <w:qFormat/>
    <w:pPr>
      <w:contextualSpacing/>
      <w:ind w:left="720"/>
    </w:pPr>
  </w:style>
  <w:style w:type="paragraph" w:styleId="735">
    <w:name w:val="Title PHPDOCX"/>
    <w:basedOn w:val="716"/>
    <w:next w:val="716"/>
    <w:link w:val="736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736" w:customStyle="1">
    <w:name w:val="Title Car PHPDOCX"/>
    <w:basedOn w:val="733"/>
    <w:link w:val="735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737">
    <w:name w:val="Subtitle PHPDOCX"/>
    <w:basedOn w:val="716"/>
    <w:next w:val="716"/>
    <w:link w:val="738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738" w:customStyle="1">
    <w:name w:val="Subtitle Car PHPDOCX"/>
    <w:basedOn w:val="733"/>
    <w:link w:val="737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739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40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41">
    <w:name w:val="annotation reference PHPDOCX"/>
    <w:basedOn w:val="733"/>
    <w:uiPriority w:val="99"/>
    <w:semiHidden/>
    <w:unhideWhenUsed/>
    <w:rPr>
      <w:sz w:val="16"/>
      <w:szCs w:val="16"/>
    </w:rPr>
  </w:style>
  <w:style w:type="paragraph" w:styleId="742">
    <w:name w:val="annotation text PHPDOCX"/>
    <w:basedOn w:val="716"/>
    <w:link w:val="743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43" w:customStyle="1">
    <w:name w:val="Comment Text Char PHPDOCX"/>
    <w:basedOn w:val="733"/>
    <w:link w:val="742"/>
    <w:uiPriority w:val="99"/>
    <w:semiHidden/>
    <w:rPr>
      <w:sz w:val="20"/>
      <w:szCs w:val="20"/>
    </w:rPr>
  </w:style>
  <w:style w:type="paragraph" w:styleId="744">
    <w:name w:val="annotation subject PHPDOCX"/>
    <w:basedOn w:val="742"/>
    <w:next w:val="742"/>
    <w:link w:val="745"/>
    <w:uiPriority w:val="99"/>
    <w:semiHidden/>
    <w:unhideWhenUsed/>
    <w:rPr>
      <w:b/>
      <w:bCs/>
    </w:rPr>
  </w:style>
  <w:style w:type="character" w:styleId="745" w:customStyle="1">
    <w:name w:val="Comment Subject Char PHPDOCX"/>
    <w:basedOn w:val="743"/>
    <w:link w:val="744"/>
    <w:uiPriority w:val="99"/>
    <w:semiHidden/>
    <w:rPr>
      <w:b/>
      <w:bCs/>
      <w:sz w:val="20"/>
      <w:szCs w:val="20"/>
    </w:rPr>
  </w:style>
  <w:style w:type="paragraph" w:styleId="746">
    <w:name w:val="Balloon Text PHPDOCX"/>
    <w:basedOn w:val="716"/>
    <w:link w:val="74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47" w:customStyle="1">
    <w:name w:val="Balloon Text Char PHPDOCX"/>
    <w:basedOn w:val="733"/>
    <w:link w:val="746"/>
    <w:uiPriority w:val="99"/>
    <w:semiHidden/>
    <w:rPr>
      <w:rFonts w:ascii="Tahoma" w:hAnsi="Tahoma" w:cs="Tahoma"/>
      <w:sz w:val="16"/>
      <w:szCs w:val="16"/>
    </w:rPr>
  </w:style>
  <w:style w:type="paragraph" w:styleId="748">
    <w:name w:val="footnote Text PHPDOCX"/>
    <w:basedOn w:val="716"/>
    <w:link w:val="74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49" w:customStyle="1">
    <w:name w:val="footnote Text Car PHPDOCX"/>
    <w:basedOn w:val="733"/>
    <w:link w:val="748"/>
    <w:uiPriority w:val="99"/>
    <w:semiHidden/>
    <w:rPr>
      <w:sz w:val="20"/>
      <w:szCs w:val="20"/>
    </w:rPr>
  </w:style>
  <w:style w:type="character" w:styleId="750">
    <w:name w:val="footnote Reference PHPDOCX"/>
    <w:basedOn w:val="733"/>
    <w:uiPriority w:val="99"/>
    <w:semiHidden/>
    <w:unhideWhenUsed/>
    <w:rPr>
      <w:vertAlign w:val="superscript"/>
    </w:rPr>
  </w:style>
  <w:style w:type="paragraph" w:styleId="751">
    <w:name w:val="endnote Text PHPDOCX"/>
    <w:basedOn w:val="716"/>
    <w:link w:val="75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52" w:customStyle="1">
    <w:name w:val="endnote Text Car PHPDOCX"/>
    <w:basedOn w:val="733"/>
    <w:link w:val="751"/>
    <w:uiPriority w:val="99"/>
    <w:semiHidden/>
    <w:rPr>
      <w:sz w:val="20"/>
      <w:szCs w:val="20"/>
    </w:rPr>
  </w:style>
  <w:style w:type="character" w:styleId="753">
    <w:name w:val="endnote Reference PHPDOCX"/>
    <w:basedOn w:val="733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1.jpg"/><Relationship Id="rId16" Type="http://schemas.openxmlformats.org/officeDocument/2006/relationships/image" Target="media/image2.jpg"/><Relationship Id="rId17" Type="http://schemas.openxmlformats.org/officeDocument/2006/relationships/image" Target="media/image3.jpg"/><Relationship Id="rId18" Type="http://schemas.openxmlformats.org/officeDocument/2006/relationships/image" Target="media/image4.jp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jpg"/><Relationship Id="rId25" Type="http://schemas.openxmlformats.org/officeDocument/2006/relationships/image" Target="media/image11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22</cp:revision>
  <dcterms:created xsi:type="dcterms:W3CDTF">2023-03-29T11:33:00Z</dcterms:created>
  <dcterms:modified xsi:type="dcterms:W3CDTF">2024-06-03T13:16:46Z</dcterms:modified>
</cp:coreProperties>
</file>