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Montserrat" w:hAnsi="Montserrat" w:eastAsiaTheme="minorHAnsi"/>
                <w:b/>
                <w:bCs/>
                <w:sz w:val="22"/>
              </w:rPr>
            </w:pPr>
            <w:r>
              <w:rPr>
                <w:rFonts w:ascii="Montserrat" w:hAnsi="Montserrat" w:eastAsia="Century Gothic"/>
                <w:b/>
                <w:bCs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45191" cy="747994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437195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845190" cy="7479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6.6pt;height:58.9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>
              <w:rPr>
                <w:rFonts w:ascii="Montserrat" w:hAnsi="Montserrat" w:eastAsia="Century Gothic"/>
                <w:b/>
                <w:bCs/>
              </w:rPr>
            </w:r>
            <w:r/>
          </w:p>
          <w:p>
            <w:pPr>
              <w:jc w:val="center"/>
              <w:rPr>
                <w:rFonts w:ascii="Montserrat" w:hAnsi="Montserrat"/>
                <w:bCs/>
                <w:sz w:val="22"/>
                <w:szCs w:val="22"/>
                <w:lang w:val="fr-FR"/>
              </w:rPr>
            </w:pPr>
            <w:r>
              <w:rPr>
                <w:rFonts w:ascii="Montserrat" w:hAnsi="Montserrat"/>
                <w:bCs/>
                <w:sz w:val="22"/>
                <w:szCs w:val="2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>
              <w:trPr/>
              <w:tc>
                <w:tcPr>
                  <w:shd w:val="clear" w:color="auto" w:fill="auto"/>
                  <w:tcW w:w="7974" w:type="dxa"/>
                  <w:vMerge w:val="restart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857750" cy="3238500"/>
                            <wp:effectExtent l="0" t="0" r="0" b="0"/>
                            <wp:docPr id="2" name="Picture 1" descr="https://gildc.activimmo.ovh/pic/510x340/17gildc6502626p3566c49b484877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10x340/17gildc6502626p3566c49b484877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57750" cy="323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82.5pt;height:255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3" name="Picture 1" descr="https://gildc.activimmo.ovh/pic/240x165/17gildc6502626p86687920e3a53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17gildc6502626p86687920e3a53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7974" w:type="dxa"/>
                  <w:vMerge w:val="continue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vAlign w:val="bottom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4" name="Picture 1" descr="https://gildc.activimmo.ovh/pic/240x165/17gildc6502626p3266c49b414158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17gildc6502626p3266c49b414158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7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338"/>
              <w:gridCol w:w="3020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8338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color w:val="1f3864" w:themeColor="accent1" w:themeShade="80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color w:val="1f3864" w:themeColor="accent1" w:themeShade="80"/>
                      <w:sz w:val="12"/>
                    </w:rPr>
                  </w:r>
                  <w:r/>
                </w:p>
                <w:tbl>
                  <w:tblPr>
                    <w:tblStyle w:val="683"/>
                    <w:tblW w:w="0" w:type="auto"/>
                    <w:tblInd w:w="646" w:type="dxa"/>
                    <w:tblLook w:val="04A0" w:firstRow="1" w:lastRow="0" w:firstColumn="1" w:lastColumn="0" w:noHBand="0" w:noVBand="1"/>
                  </w:tblPr>
                  <w:tblGrid>
                    <w:gridCol w:w="6166"/>
                  </w:tblGrid>
                  <w:tr>
                    <w:trPr>
                      <w:trHeight w:val="585"/>
                    </w:trPr>
                    <w:tc>
                      <w:tcPr>
                        <w:shd w:val="clear" w:color="auto" w:fill="323e4f" w:themeFill="text2" w:themeFillShade="BF"/>
                        <w:tcW w:w="6166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6"/>
                          </w:rPr>
                          <w:t xml:space="preserve">REF :</w:t>
                        </w: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6"/>
                          </w:rPr>
                          <w:t xml:space="preserve"> AP2687 - Maison Ancienne - Région Siorac </w:t>
                        </w: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6"/>
                            <w:szCs w:val="36"/>
                          </w:rPr>
                        </w: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6"/>
                          </w:rPr>
                        </w: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6"/>
                            <w:szCs w:val="36"/>
                          </w:rPr>
                        </w:r>
                        <w:r/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6"/>
                            <w:szCs w:val="36"/>
                          </w:rPr>
                        </w:r>
                      </w:p>
                    </w:tc>
                  </w:tr>
                </w:tbl>
                <w:p>
                  <w:pPr>
                    <w:pStyle w:val="671"/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0"/>
                      <w:szCs w:val="4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0"/>
                      <w:szCs w:val="4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2"/>
                    </w:rPr>
                  </w:r>
                  <w:r/>
                </w:p>
                <w:p>
                  <w:pPr>
                    <w:pStyle w:val="671"/>
                    <w:ind w:right="113"/>
                    <w:rPr>
                      <w:rFonts w:ascii="Montserrat" w:hAnsi="Montserrat" w:eastAsia="Century Gothic"/>
                      <w:b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0"/>
                    </w:rPr>
                    <w:t xml:space="preserve"> Sur hauteur, env 5 km des commerces de Siorac. Cette maison ancienne en pierres, bien rénovée présente un maximum d'atouts. C'est une résidence secondaire parfaite ! Dans un hameau, calme. Depuis sa terrasse couverte, résoluement orientée vers une Bel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le vue sur le vallon. Son terrain est suffisant et necessite peu d'entretien, vous aurez plus de temps pour par exemple allez jouer au golf situé à 3 minutes dela maison ! ou faire de belles randonnées aux alentours, mais ne dévoilons pas tout ... Farnient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e assuré près de la piscine sécurisée, son pool house avec salle d'eau, filtration, garage et toujours cette belle vue ! </w:t>
                    <w:br/>
                    <w:t xml:space="preserve">On entre ?! Passage sous une large terrasse couverte  et voici la Pièce à vivre 51m2 Cuisine, Salle à magner, Salon avec cheminée et p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oêle à bois.A l'étage, 3 chambres, 2 Salles d'eau et ... encore la vue !</w:t>
                    <w:br/>
                    <w:t xml:space="preserve">...attendre pour la visiter serait la laisser s'échapper !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7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20"/>
                      <w:szCs w:val="3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szCs w:val="32"/>
                    </w:rPr>
                  </w:r>
                  <w:r/>
                </w:p>
                <w:tbl>
                  <w:tblPr>
                    <w:tblStyle w:val="683"/>
                    <w:tblW w:w="0" w:type="auto"/>
                    <w:tblInd w:w="1780" w:type="dxa"/>
                    <w:tblLook w:val="04A0" w:firstRow="1" w:lastRow="0" w:firstColumn="1" w:lastColumn="0" w:noHBand="0" w:noVBand="1"/>
                  </w:tblPr>
                  <w:tblGrid>
                    <w:gridCol w:w="4394"/>
                  </w:tblGrid>
                  <w:tr>
                    <w:trPr/>
                    <w:tc>
                      <w:tcPr>
                        <w:shd w:val="clear" w:color="auto" w:fill="323e4f" w:themeFill="text2" w:themeFillShade="BF"/>
                        <w:tcW w:w="4394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 w:val="0"/>
                            <w:color w:val="ffffff" w:themeColor="background1"/>
                            <w:sz w:val="36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6"/>
                            <w:lang w:val="fr-FR"/>
                          </w:rPr>
                          <w:t xml:space="preserve">Prix : 328 600 €*</w:t>
                        </w:r>
                        <w:r/>
                      </w:p>
                    </w:tc>
                  </w:tr>
                </w:tbl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br/>
                    <w:t xml:space="preserve">Prix honoraires exclu :  310 000 €</w:t>
                  </w:r>
                  <w:r/>
                  <w:r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r>
                  <w:r/>
                  <w:r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r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r>
                  <w:r/>
                </w:p>
                <w:tbl>
                  <w:tblPr>
                    <w:tblW w:w="860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262"/>
                    <w:gridCol w:w="1134"/>
                    <w:gridCol w:w="3134"/>
                  </w:tblGrid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3120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5" name="234666cda7cb6077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3120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3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158115</wp:posOffset>
                                  </wp:positionH>
                                  <wp:positionV relativeFrom="paragraph">
                                    <wp:posOffset>113030</wp:posOffset>
                                  </wp:positionV>
                                  <wp:extent cx="363855" cy="363855"/>
                                  <wp:effectExtent l="0" t="0" r="0" b="0"/>
                                  <wp:wrapSquare wrapText="bothSides"/>
                                  <wp:docPr id="6" name="761466cda7cb6078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855" cy="363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6192;o:allowoverlap:true;o:allowincell:true;mso-position-horizontal-relative:text;margin-left:12.4pt;mso-position-horizontal:absolute;mso-position-vertical-relative:text;margin-top:8.9pt;mso-position-vertical:absolute;width:28.6pt;height:28.6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3</w:t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1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7" name="787766cda7cb6079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251659264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Superficie habitable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102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2336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0" t="0" r="0" b="0"/>
                                  <wp:wrapSquare wrapText="bothSides"/>
                                  <wp:docPr id="8" name="203466cda7cb607a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251662336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Superficie terrain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2,024 m²</w:t>
                        </w:r>
                        <w:r/>
                      </w:p>
                    </w:tc>
                  </w:tr>
                </w:tbl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6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3020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9" name="Picture 1" descr="https://dpe.files.activimmo.com/elan?dpe=348&amp;ges=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48&amp;ges=1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</w:r>
                  <w:r>
                    <w:rPr>
                      <w:rFonts w:ascii="Montserrat" w:hAnsi="Montserrat" w:eastAsia="Century Gothic"/>
                      <w:sz w:val="14"/>
                      <w:lang w:val="fr-FR"/>
                    </w:rPr>
                    <w:br/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/ges/?ges=0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1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4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 02/08/2024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Année de référence utilisée pour établir la simulation des dépenses annuelles 01/01/2021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Montant bas supposé et théorique des dépenses énergétiques: 2320 € 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Montant haut supposé et théorique des dépenses énergétiques: 3210 €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1" name="Picture 1" descr="https://qrcode.kaywa.com/img.php?s=3&amp;d=https%3A%2F%2Fwww.agence-du-perigord.com%2Findex.php%3Faction%3Ddetail%26nbien%3D6502626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-du-perigord.com%2Findex.php%3Faction%3Ddetail%26nbien%3D6502626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7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71"/>
        <w:jc w:val="center"/>
        <w:rPr>
          <w:rFonts w:ascii="Montserrat" w:hAnsi="Montserrat" w:eastAsia="Century Gothic"/>
          <w:color w:val="ffffff"/>
          <w:sz w:val="4"/>
          <w:szCs w:val="22"/>
          <w:lang w:val="fr-FR"/>
        </w:rPr>
      </w:pPr>
      <w:r>
        <w:rPr>
          <w:rFonts w:ascii="Montserrat" w:hAnsi="Montserrat" w:eastAsia="Century Gothic"/>
          <w:color w:val="ffffff"/>
          <w:sz w:val="4"/>
          <w:szCs w:val="2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42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67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Perigord Noir Immobilier 19 rue de Paris 24260 LE BUGUE - 05.53.13.26.86</w:t>
          </w:r>
          <w:r/>
        </w:p>
        <w:p>
          <w:pPr>
            <w:pStyle w:val="671"/>
            <w:jc w:val="center"/>
            <w:rPr>
              <w:rFonts w:ascii="Montserrat" w:hAnsi="Montserrat" w:eastAsia="Century Gothic"/>
              <w:color w:val="ffffff"/>
              <w:sz w:val="20"/>
              <w:szCs w:val="18"/>
              <w:lang w:val="fr-FR"/>
            </w:rPr>
          </w:pPr>
          <w:r>
            <w:rPr>
              <w:rFonts w:ascii="Montserrat" w:hAnsi="Montserrat" w:eastAsia="Century Gothic"/>
              <w:color w:val="ffffff"/>
              <w:sz w:val="20"/>
              <w:szCs w:val="18"/>
              <w:lang w:val="fr-FR"/>
            </w:rPr>
            <w:t xml:space="preserve">Retrouvez tous nos biens sur https://www.perigordnoirimmobilier.com</w:t>
          </w:r>
          <w:r/>
        </w:p>
      </w:tc>
    </w:tr>
  </w:tbl>
  <w:p>
    <w:pPr>
      <w:pStyle w:val="671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7"/>
    <w:next w:val="66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7"/>
    <w:next w:val="6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7"/>
    <w:next w:val="6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7"/>
    <w:next w:val="6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7"/>
    <w:next w:val="66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7"/>
    <w:next w:val="6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7"/>
    <w:next w:val="6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7"/>
    <w:next w:val="6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7"/>
    <w:next w:val="6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7"/>
    <w:next w:val="66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8"/>
    <w:link w:val="33"/>
    <w:uiPriority w:val="10"/>
    <w:rPr>
      <w:sz w:val="48"/>
      <w:szCs w:val="48"/>
    </w:rPr>
  </w:style>
  <w:style w:type="paragraph" w:styleId="35">
    <w:name w:val="Subtitle"/>
    <w:basedOn w:val="667"/>
    <w:next w:val="6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8"/>
    <w:link w:val="35"/>
    <w:uiPriority w:val="11"/>
    <w:rPr>
      <w:sz w:val="24"/>
      <w:szCs w:val="24"/>
    </w:rPr>
  </w:style>
  <w:style w:type="paragraph" w:styleId="37">
    <w:name w:val="Quote"/>
    <w:basedOn w:val="667"/>
    <w:next w:val="6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7"/>
    <w:next w:val="6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8"/>
    <w:link w:val="678"/>
    <w:uiPriority w:val="99"/>
  </w:style>
  <w:style w:type="character" w:styleId="44">
    <w:name w:val="Footer Char"/>
    <w:basedOn w:val="668"/>
    <w:link w:val="680"/>
    <w:uiPriority w:val="99"/>
  </w:style>
  <w:style w:type="paragraph" w:styleId="45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0"/>
    <w:uiPriority w:val="99"/>
  </w:style>
  <w:style w:type="table" w:styleId="48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8"/>
    <w:uiPriority w:val="99"/>
    <w:unhideWhenUsed/>
    <w:rPr>
      <w:vertAlign w:val="superscript"/>
    </w:rPr>
  </w:style>
  <w:style w:type="paragraph" w:styleId="177">
    <w:name w:val="endnote text"/>
    <w:basedOn w:val="6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8"/>
    <w:uiPriority w:val="99"/>
    <w:semiHidden/>
    <w:unhideWhenUsed/>
    <w:rPr>
      <w:vertAlign w:val="superscript"/>
    </w:rPr>
  </w:style>
  <w:style w:type="paragraph" w:styleId="180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72" w:customStyle="1">
    <w:name w:val="Titre arial 14 pts gras"/>
    <w:basedOn w:val="667"/>
    <w:qFormat/>
    <w:rPr>
      <w:b/>
      <w:sz w:val="28"/>
    </w:rPr>
  </w:style>
  <w:style w:type="paragraph" w:styleId="673" w:customStyle="1">
    <w:name w:val="Détail"/>
    <w:basedOn w:val="667"/>
    <w:qFormat/>
  </w:style>
  <w:style w:type="paragraph" w:styleId="674" w:customStyle="1">
    <w:name w:val="Type de détail"/>
    <w:basedOn w:val="667"/>
    <w:next w:val="673"/>
    <w:qFormat/>
    <w:rPr>
      <w:b/>
      <w:u w:val="single"/>
    </w:rPr>
  </w:style>
  <w:style w:type="paragraph" w:styleId="675" w:customStyle="1">
    <w:name w:val="Enumeration arial 10 pts"/>
    <w:basedOn w:val="667"/>
    <w:qFormat/>
    <w:pPr>
      <w:numPr>
        <w:numId w:val="1"/>
      </w:numPr>
    </w:pPr>
  </w:style>
  <w:style w:type="paragraph" w:styleId="676" w:customStyle="1">
    <w:name w:val="align droite 2cm"/>
    <w:basedOn w:val="667"/>
    <w:qFormat/>
  </w:style>
  <w:style w:type="paragraph" w:styleId="677" w:customStyle="1">
    <w:name w:val="Adresse"/>
    <w:basedOn w:val="667"/>
    <w:qFormat/>
    <w:pPr>
      <w:ind w:left="5103"/>
    </w:pPr>
  </w:style>
  <w:style w:type="paragraph" w:styleId="678">
    <w:name w:val="Header"/>
    <w:basedOn w:val="667"/>
    <w:link w:val="679"/>
    <w:pPr>
      <w:tabs>
        <w:tab w:val="center" w:pos="4703" w:leader="none"/>
        <w:tab w:val="right" w:pos="9406" w:leader="none"/>
      </w:tabs>
    </w:pPr>
  </w:style>
  <w:style w:type="character" w:styleId="679" w:customStyle="1">
    <w:name w:val="En-tête Car"/>
    <w:basedOn w:val="668"/>
    <w:link w:val="678"/>
    <w:rPr>
      <w:rFonts w:hAnsi="Arial" w:eastAsia="Arial"/>
      <w:sz w:val="20"/>
    </w:rPr>
  </w:style>
  <w:style w:type="paragraph" w:styleId="680">
    <w:name w:val="Footer"/>
    <w:basedOn w:val="667"/>
    <w:link w:val="681"/>
    <w:pPr>
      <w:tabs>
        <w:tab w:val="center" w:pos="4703" w:leader="none"/>
        <w:tab w:val="right" w:pos="9406" w:leader="none"/>
      </w:tabs>
    </w:pPr>
  </w:style>
  <w:style w:type="character" w:styleId="681" w:customStyle="1">
    <w:name w:val="Pied de page Car"/>
    <w:basedOn w:val="668"/>
    <w:link w:val="680"/>
    <w:rPr>
      <w:rFonts w:hAnsi="Arial" w:eastAsia="Arial"/>
      <w:sz w:val="20"/>
    </w:rPr>
  </w:style>
  <w:style w:type="table" w:styleId="682">
    <w:name w:val="Table Grid"/>
    <w:basedOn w:val="66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3">
    <w:name w:val="Plain Table 1"/>
    <w:basedOn w:val="66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FBFBF" w:themeColor="background1" w:themeShade="BF" w:sz="4" w:space="0"/>
        </w:tcBorders>
      </w:tcPr>
    </w:tblStylePr>
  </w:style>
  <w:style w:type="character" w:styleId="684">
    <w:name w:val="Default Paragraph Font PHPDOCX"/>
    <w:uiPriority w:val="1"/>
    <w:semiHidden/>
    <w:unhideWhenUsed/>
  </w:style>
  <w:style w:type="paragraph" w:styleId="685">
    <w:name w:val="List Paragraph PHPDOCX"/>
    <w:basedOn w:val="667"/>
    <w:uiPriority w:val="34"/>
    <w:qFormat/>
    <w:pPr>
      <w:contextualSpacing/>
      <w:ind w:left="720"/>
    </w:pPr>
  </w:style>
  <w:style w:type="paragraph" w:styleId="686">
    <w:name w:val="Title PHPDOCX"/>
    <w:basedOn w:val="667"/>
    <w:next w:val="667"/>
    <w:link w:val="68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7" w:customStyle="1">
    <w:name w:val="Title Car PHPDOCX"/>
    <w:basedOn w:val="684"/>
    <w:link w:val="68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8">
    <w:name w:val="Subtitle PHPDOCX"/>
    <w:basedOn w:val="667"/>
    <w:next w:val="667"/>
    <w:link w:val="68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9" w:customStyle="1">
    <w:name w:val="Subtitle Car PHPDOCX"/>
    <w:basedOn w:val="684"/>
    <w:link w:val="68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2">
    <w:name w:val="annotation reference PHPDOCX"/>
    <w:basedOn w:val="684"/>
    <w:uiPriority w:val="99"/>
    <w:semiHidden/>
    <w:unhideWhenUsed/>
    <w:rPr>
      <w:sz w:val="16"/>
      <w:szCs w:val="16"/>
    </w:rPr>
  </w:style>
  <w:style w:type="paragraph" w:styleId="693">
    <w:name w:val="annotation text PHPDOCX"/>
    <w:basedOn w:val="667"/>
    <w:link w:val="69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4" w:customStyle="1">
    <w:name w:val="Comment Text Char PHPDOCX"/>
    <w:basedOn w:val="684"/>
    <w:link w:val="693"/>
    <w:uiPriority w:val="99"/>
    <w:semiHidden/>
    <w:rPr>
      <w:sz w:val="20"/>
      <w:szCs w:val="20"/>
    </w:rPr>
  </w:style>
  <w:style w:type="paragraph" w:styleId="695">
    <w:name w:val="annotation subject PHPDOCX"/>
    <w:basedOn w:val="693"/>
    <w:next w:val="693"/>
    <w:link w:val="696"/>
    <w:uiPriority w:val="99"/>
    <w:semiHidden/>
    <w:unhideWhenUsed/>
    <w:rPr>
      <w:b/>
      <w:bCs/>
    </w:rPr>
  </w:style>
  <w:style w:type="character" w:styleId="696" w:customStyle="1">
    <w:name w:val="Comment Subject Char PHPDOCX"/>
    <w:basedOn w:val="694"/>
    <w:link w:val="695"/>
    <w:uiPriority w:val="99"/>
    <w:semiHidden/>
    <w:rPr>
      <w:b/>
      <w:bCs/>
      <w:sz w:val="20"/>
      <w:szCs w:val="20"/>
    </w:rPr>
  </w:style>
  <w:style w:type="paragraph" w:styleId="697">
    <w:name w:val="Balloon Text PHPDOCX"/>
    <w:basedOn w:val="667"/>
    <w:link w:val="6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8" w:customStyle="1">
    <w:name w:val="Balloon Text Char PHPDOCX"/>
    <w:basedOn w:val="684"/>
    <w:link w:val="697"/>
    <w:uiPriority w:val="99"/>
    <w:semiHidden/>
    <w:rPr>
      <w:rFonts w:ascii="Tahoma" w:hAnsi="Tahoma" w:cs="Tahoma"/>
      <w:sz w:val="16"/>
      <w:szCs w:val="16"/>
    </w:rPr>
  </w:style>
  <w:style w:type="paragraph" w:styleId="699">
    <w:name w:val="footnote Text PHPDOCX"/>
    <w:basedOn w:val="667"/>
    <w:link w:val="70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0" w:customStyle="1">
    <w:name w:val="footnote Text Car PHPDOCX"/>
    <w:basedOn w:val="684"/>
    <w:link w:val="699"/>
    <w:uiPriority w:val="99"/>
    <w:semiHidden/>
    <w:rPr>
      <w:sz w:val="20"/>
      <w:szCs w:val="20"/>
    </w:rPr>
  </w:style>
  <w:style w:type="character" w:styleId="701">
    <w:name w:val="footnote Reference PHPDOCX"/>
    <w:basedOn w:val="684"/>
    <w:uiPriority w:val="99"/>
    <w:semiHidden/>
    <w:unhideWhenUsed/>
    <w:rPr>
      <w:vertAlign w:val="superscript"/>
    </w:rPr>
  </w:style>
  <w:style w:type="paragraph" w:styleId="702">
    <w:name w:val="endnote Text PHPDOCX"/>
    <w:basedOn w:val="667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endnote Text Car PHPDOCX"/>
    <w:basedOn w:val="684"/>
    <w:link w:val="702"/>
    <w:uiPriority w:val="99"/>
    <w:semiHidden/>
    <w:rPr>
      <w:sz w:val="20"/>
      <w:szCs w:val="20"/>
    </w:rPr>
  </w:style>
  <w:style w:type="character" w:styleId="704">
    <w:name w:val="endnote Reference PHPDOCX"/>
    <w:basedOn w:val="68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Relationship Id="rId20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27</cp:revision>
  <dcterms:created xsi:type="dcterms:W3CDTF">2023-03-29T11:32:00Z</dcterms:created>
  <dcterms:modified xsi:type="dcterms:W3CDTF">2024-08-27T10:20:09Z</dcterms:modified>
</cp:coreProperties>
</file>