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</w:r>
      <w:r/>
    </w:p>
    <w:tbl>
      <w:tblPr>
        <w:tblW w:w="10156" w:type="dxa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954"/>
        <w:gridCol w:w="4202"/>
      </w:tblGrid>
      <w:tr>
        <w:trPr/>
        <w:tc>
          <w:tcPr>
            <w:shd w:val="clear" w:color="auto" w:fill="auto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Arial" w:hAnsi="Arial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Arial" w:hAnsi="Arial" w:eastAsia="Century Gothic" w:cs="Arial"/>
                <w:sz w:val="28"/>
                <w:shd w:val="clear" w:color="auto" w:fill="ffffff"/>
                <w:lang w:val="fr-FR"/>
              </w:rPr>
            </w: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108689" cy="1688502"/>
                      <wp:effectExtent l="0" t="0" r="0" b="0"/>
                      <wp:docPr id="1" name="Picture 1" descr="https://gildc.activimmo.ovh/mesimages/logo117gildc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8111054" name="https://gildc.activimmo.ovh/mesimages/logo117gildc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108688" cy="16885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23.5pt;height:133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  <w:r>
              <w:rPr>
                <w:rFonts w:ascii="Arial" w:hAnsi="Arial" w:eastAsia="Century Gothic" w:cs="Arial"/>
                <w:sz w:val="28"/>
                <w:shd w:val="clear" w:color="auto" w:fill="ffffff"/>
                <w:lang w:val="fr-FR"/>
              </w:rPr>
            </w:r>
            <w:r/>
          </w:p>
        </w:tc>
        <w:tc>
          <w:tcPr>
            <w:shd w:val="clear" w:color="auto" w:fill="auto"/>
            <w:tcW w:w="42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Arial" w:hAnsi="Arial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Arial" w:hAnsi="Arial" w:eastAsia="Century Gothic" w:cs="Arial"/>
                <w:b/>
                <w:sz w:val="20"/>
                <w:shd w:val="clear" w:color="auto" w:fill="ffffff"/>
                <w:lang w:val="fr-FR"/>
              </w:rPr>
              <w:t xml:space="preserve">AGENCE DU PERIGORD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Arial" w:hAnsi="Arial" w:eastAsia="Century Gothic" w:cs="Arial"/>
                <w:sz w:val="20"/>
                <w:shd w:val="clear" w:color="auto" w:fill="ffffff"/>
                <w:lang w:val="fr-FR"/>
              </w:rPr>
            </w:pPr>
            <w:r>
              <w:rPr>
                <w:rFonts w:ascii="Arial" w:hAnsi="Arial" w:eastAsia="Century Gothic" w:cs="Arial"/>
                <w:sz w:val="20"/>
                <w:shd w:val="clear" w:color="auto" w:fill="ffffff"/>
                <w:lang w:val="fr-FR"/>
              </w:rPr>
              <w:t xml:space="preserve">1, Voie de la Vallée SAINT-CYPRIEN</w:t>
            </w:r>
            <w:r/>
          </w:p>
          <w:p>
            <w:pPr>
              <w:jc w:val="center"/>
              <w:tabs>
                <w:tab w:val="left" w:pos="1134" w:leader="none"/>
                <w:tab w:val="left" w:pos="2268" w:leader="none"/>
                <w:tab w:val="left" w:pos="3402" w:leader="none"/>
                <w:tab w:val="left" w:pos="4536" w:leader="none"/>
                <w:tab w:val="left" w:pos="5670" w:leader="none"/>
                <w:tab w:val="left" w:pos="6804" w:leader="none"/>
                <w:tab w:val="left" w:pos="7938" w:leader="none"/>
                <w:tab w:val="left" w:pos="9072" w:leader="none"/>
                <w:tab w:val="left" w:pos="10206" w:leader="none"/>
                <w:tab w:val="left" w:pos="11340" w:leader="none"/>
                <w:tab w:val="left" w:pos="12474" w:leader="none"/>
                <w:tab w:val="left" w:pos="13608" w:leader="none"/>
                <w:tab w:val="left" w:pos="14742" w:leader="none"/>
                <w:tab w:val="left" w:pos="15876" w:leader="none"/>
              </w:tabs>
              <w:rPr>
                <w:rFonts w:ascii="Arial" w:hAnsi="Arial" w:eastAsia="Century Gothic" w:cs="Arial"/>
                <w:sz w:val="28"/>
                <w:shd w:val="clear" w:color="auto" w:fill="ffffff"/>
                <w:lang w:val="fr-FR"/>
              </w:rPr>
            </w:pPr>
            <w:r>
              <w:rPr>
                <w:rFonts w:ascii="Arial" w:hAnsi="Arial" w:eastAsia="Century Gothic" w:cs="Arial"/>
                <w:sz w:val="20"/>
                <w:shd w:val="clear" w:color="auto" w:fill="ffffff"/>
                <w:lang w:val="fr-FR"/>
              </w:rPr>
              <w:t xml:space="preserve">05 53 28 96 75 - agenceduperigord@gmail.com</w:t>
            </w:r>
            <w:r/>
          </w:p>
        </w:tc>
      </w:tr>
    </w:tbl>
    <w:p>
      <w:pPr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</w:r>
      <w:r/>
    </w:p>
    <w:p>
      <w:pPr>
        <w:jc w:val="right"/>
        <w:tabs>
          <w:tab w:val="left" w:pos="108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Arial" w:hAnsi="Arial" w:eastAsia="Century Gothic" w:cs="Arial"/>
          <w:color w:val="000000"/>
          <w:sz w:val="16"/>
          <w:szCs w:val="14"/>
        </w:rPr>
      </w:pPr>
      <w:r>
        <w:rPr>
          <w:rFonts w:ascii="Arial" w:hAnsi="Arial" w:eastAsia="Century Gothic" w:cs="Arial"/>
          <w:color w:val="000000"/>
          <w:sz w:val="16"/>
          <w:szCs w:val="14"/>
        </w:rPr>
      </w:r>
      <w:r/>
    </w:p>
    <w:tbl>
      <w:tblPr>
        <w:tblW w:w="0" w:type="auto"/>
        <w:tblInd w:w="30" w:type="dxa"/>
        <w:tblLayout w:type="fixed"/>
        <w:tblCellMar>
          <w:left w:w="30" w:type="dxa"/>
          <w:top w:w="57" w:type="dxa"/>
          <w:right w:w="30" w:type="dxa"/>
          <w:bottom w:w="57" w:type="dxa"/>
        </w:tblCellMar>
        <w:tblLook w:val="0000" w:firstRow="0" w:lastRow="0" w:firstColumn="0" w:lastColumn="0" w:noHBand="0" w:noVBand="0"/>
      </w:tblPr>
      <w:tblGrid>
        <w:gridCol w:w="3410"/>
        <w:gridCol w:w="6779"/>
      </w:tblGrid>
      <w:tr>
        <w:trPr>
          <w:cantSplit/>
        </w:trPr>
        <w:tc>
          <w:tcPr>
            <w:gridSpan w:val="2"/>
            <w:shd w:val="clear" w:color="auto" w:fill="auto"/>
            <w:tcBorders>
              <w:top w:val="none" w:color="000000" w:sz="4" w:space="0"/>
            </w:tcBorders>
            <w:tcW w:w="1018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Ancien corps de ferme partiellement restauré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none" w:color="000000" w:sz="4" w:space="0"/>
            </w:tcBorders>
            <w:tcW w:w="3410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  <w:t xml:space="preserve">Situé à Paleyrac</w:t>
            </w:r>
            <w:r/>
          </w:p>
          <w:p>
            <w:pPr>
              <w:pStyle w:val="686"/>
              <w:jc w:val="center"/>
              <w:keepLines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  <w:t xml:space="preserve">Prix:  360 000 €</w:t>
            </w:r>
            <w:r/>
          </w:p>
          <w:p>
            <w:pPr>
              <w:pStyle w:val="686"/>
              <w:jc w:val="center"/>
              <w:keepLines/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  <w:lang w:val="fr-FR"/>
              </w:rPr>
            </w:r>
            <w:r/>
          </w:p>
          <w:p>
            <w:pPr>
              <w:pStyle w:val="686"/>
              <w:jc w:val="center"/>
              <w:keepLines/>
              <w:rPr>
                <w:rFonts w:ascii="Arial" w:hAnsi="Arial" w:cs="Arial"/>
                <w:color w:val="000000"/>
                <w:sz w:val="28"/>
              </w:rPr>
            </w:pPr>
            <w:r>
              <w:rPr>
                <w:rFonts w:ascii="Arial" w:hAnsi="Arial" w:cs="Arial"/>
                <w:b w:val="0"/>
                <w:color w:val="000000"/>
                <w:sz w:val="28"/>
              </w:rPr>
              <w:t xml:space="preserve">R</w:t>
            </w:r>
            <w:r>
              <w:rPr>
                <w:rFonts w:ascii="Arial" w:hAnsi="Arial" w:cs="Arial"/>
                <w:b w:val="0"/>
                <w:color w:val="000000"/>
                <w:sz w:val="28"/>
              </w:rPr>
              <w:t xml:space="preserve">é</w:t>
            </w:r>
            <w:r>
              <w:rPr>
                <w:rFonts w:ascii="Arial" w:hAnsi="Arial" w:cs="Arial"/>
                <w:b w:val="0"/>
                <w:color w:val="000000"/>
                <w:sz w:val="28"/>
              </w:rPr>
              <w:t xml:space="preserve">f</w:t>
            </w:r>
            <w:r>
              <w:rPr>
                <w:rFonts w:ascii="Arial" w:hAnsi="Arial" w:cs="Arial"/>
                <w:b w:val="0"/>
                <w:color w:val="000000"/>
                <w:sz w:val="28"/>
              </w:rPr>
              <w:t xml:space="preserve">.</w:t>
            </w:r>
            <w:r>
              <w:rPr>
                <w:rFonts w:ascii="Arial" w:hAnsi="Arial" w:cs="Arial"/>
                <w:b w:val="0"/>
                <w:color w:val="000000"/>
                <w:sz w:val="28"/>
              </w:rPr>
              <w:t xml:space="preserve"> : AP2519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779" w:type="dxa"/>
            <w:vAlign w:val="center"/>
            <w:textDirection w:val="lrTb"/>
            <w:noWrap w:val="false"/>
          </w:tcPr>
          <w:p>
            <w:pPr>
              <w:pStyle w:val="686"/>
              <w:jc w:val="center"/>
              <w:keepLines/>
              <w:spacing w:before="57" w:after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000500" cy="2667000"/>
                      <wp:effectExtent l="0" t="0" r="0" b="0"/>
                      <wp:docPr id="2" name="Picture 1" descr="https://gildc.activimmo.ovh/pic/420x280/17gildc6500902p5764a82fe8a2b1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20x280/17gildc6500902p5764a82fe8a2b19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00500" cy="2667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15.0pt;height:210.0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</w:r>
            <w:r/>
          </w:p>
        </w:tc>
      </w:tr>
    </w:tbl>
    <w:p>
      <w:pPr>
        <w:pStyle w:val="686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tbl>
                  <w:tblPr>
                    <w:tblW w:w="10114" w:type="dxa"/>
                    <w:tblBorders>
                      <w:top w:val="single" w:color="C0C0C0" w:sz="6" w:space="0"/>
                    </w:tblBorders>
                    <w:tblLayout w:type="fixed"/>
                    <w:tblCellMar>
                      <w:left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"/>
                    <w:gridCol w:w="3570"/>
                    <w:gridCol w:w="1290"/>
                    <w:gridCol w:w="4180"/>
                  </w:tblGrid>
                  <w:tr>
                    <w:trPr/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3120" behindDoc="0" locked="0" layoutInCell="1" allowOverlap="1">
                                  <wp:simplePos x="0" y="0"/>
                                  <wp:positionH relativeFrom="column">
                                    <wp:posOffset>59055</wp:posOffset>
                                  </wp:positionH>
                                  <wp:positionV relativeFrom="paragraph">
                                    <wp:posOffset>67310</wp:posOffset>
                                  </wp:positionV>
                                  <wp:extent cx="474980" cy="469265"/>
                                  <wp:effectExtent l="0" t="0" r="0" b="0"/>
                                  <wp:wrapSquare wrapText="bothSides"/>
                                  <wp:docPr id="3" name="6137669f9d4f3fff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498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position:absolute;z-index:251653120;o:allowoverlap:true;o:allowincell:true;mso-position-horizontal-relative:text;margin-left:4.6pt;mso-position-horizontal:absolute;mso-position-vertical-relative:text;margin-top:5.3pt;mso-position-vertical:absolute;width:37.4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357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3 Chambres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161925</wp:posOffset>
                                  </wp:positionH>
                                  <wp:positionV relativeFrom="paragraph">
                                    <wp:posOffset>175260</wp:posOffset>
                                  </wp:positionV>
                                  <wp:extent cx="362585" cy="365760"/>
                                  <wp:effectExtent l="19050" t="0" r="0" b="0"/>
                                  <wp:wrapSquare wrapText="bothSides"/>
                                  <wp:docPr id="4" name="3421669f9d4f3fff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58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position:absolute;z-index:251657216;o:allowoverlap:true;o:allowincell:true;mso-position-horizontal-relative:text;margin-left:12.8pt;mso-position-horizontal:absolute;mso-position-vertical-relative:text;margin-top:13.8pt;mso-position-vertical:absolute;width:28.5pt;height:28.8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Borders>
                          <w:top w:val="none" w:color="000000" w:sz="4" w:space="0"/>
                        </w:tcBorders>
                        <w:tcW w:w="418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br/>
                        </w: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82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1 Salle de bains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074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eastAsia="Century Gothic" w:cs="Arial"/>
                            <w:sz w:val="16"/>
                            <w:lang w:val="fr-FR"/>
                          </w:rPr>
                        </w:pPr>
                        <w:r>
                          <w:rPr>
                            <w:rFonts w:cs="Arial"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106680</wp:posOffset>
                                  </wp:positionH>
                                  <wp:positionV relativeFrom="paragraph">
                                    <wp:posOffset>64135</wp:posOffset>
                                  </wp:positionV>
                                  <wp:extent cx="389890" cy="389890"/>
                                  <wp:effectExtent l="0" t="0" r="0" b="0"/>
                                  <wp:wrapSquare wrapText="bothSides"/>
                                  <wp:docPr id="5" name="5393669f9d4f4000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4" o:spid="_x0000_s4" type="#_x0000_t75" style="position:absolute;z-index:251657216;o:allowoverlap:true;o:allowincell:true;mso-position-horizontal-relative:text;margin-left:8.4pt;mso-position-horizontal:absolute;mso-position-vertical-relative:text;margin-top:5.0pt;mso-position-vertical:absolute;width:30.7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57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Surface habitable : 112 m²</w: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1290" w:type="dxa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jc w:val="center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b/>
                            <w:lang w:val="fr-FR" w:eastAsia="fr-FR"/>
                          </w:rP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110490</wp:posOffset>
                                  </wp:positionH>
                                  <wp:positionV relativeFrom="paragraph">
                                    <wp:posOffset>54610</wp:posOffset>
                                  </wp:positionV>
                                  <wp:extent cx="438785" cy="438785"/>
                                  <wp:effectExtent l="19050" t="0" r="0" b="0"/>
                                  <wp:wrapSquare wrapText="bothSides"/>
                                  <wp:docPr id="6" name="4888669f9d4f4000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position:absolute;z-index:251659264;o:allowoverlap:true;o:allowincell:true;mso-position-horizontal-relative:text;margin-left:8.7pt;mso-position-horizontal:absolute;mso-position-vertical-relative:text;margin-top:4.3pt;mso-position-vertical:absolute;width:34.5pt;height:34.5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4180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82"/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Century Gothic" w:cs="Arial"/>
                            <w:b/>
                            <w:sz w:val="18"/>
                            <w:lang w:val="fr-FR"/>
                          </w:rPr>
                          <w:t xml:space="preserve">Terrain : 11,930 m²</w:t>
                        </w:r>
                        <w:r/>
                      </w:p>
                    </w:tc>
                  </w:tr>
                </w:tbl>
                <w:p>
                  <w:pPr>
                    <w:pStyle w:val="686"/>
                    <w:spacing w:before="57" w:after="57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</w:r>
                  <w:r/>
                </w:p>
              </w:tc>
            </w:tr>
          </w:tbl>
          <w:p>
            <w:pPr>
              <w:pStyle w:val="686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</w:r>
      <w:r/>
    </w:p>
    <w:p>
      <w:pPr>
        <w:pStyle w:val="686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>
              <w:trPr/>
              <w:tc>
                <w:tcPr>
                  <w:shd w:val="clear" w:color="auto" w:fill="1f3864" w:themeFill="accent1" w:themeFillShade="80"/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Descriptif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6"/>
                    <w:spacing w:before="57" w:after="57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</w:rPr>
                    <w:t xml:space="preserve"> Il n'en reste plus beaucoup de ces anciens corps de ferme charmants comme celui-ci.</w:t>
                    <w:br/>
                    <w:t xml:space="preserve">Une partie a déjà été restaurée en maison d'habitation avec une belle pièc</w:t>
                  </w:r>
                  <w:r>
                    <w:rPr>
                      <w:rFonts w:ascii="Arial" w:hAnsi="Arial" w:cs="Arial"/>
                      <w:b w:val="0"/>
                      <w:sz w:val="22"/>
                    </w:rPr>
                    <w:t xml:space="preserve">e à vivre au rez-de-chaussée et 3 chambres à l'étage. Des poutres et de la pierre, bien entendu !</w:t>
                    <w:br/>
                    <w:t xml:space="preserve">Le bâtiment se prolonge avec un ancien chai, non restauré mais avec beaucoup de possibilités. Grand grenier aménageable.</w:t>
                    <w:br/>
                    <w:t xml:space="preserve">Un ancien séchoir à tabac d'environ 1</w:t>
                  </w:r>
                  <w:r>
                    <w:rPr>
                      <w:rFonts w:ascii="Arial" w:hAnsi="Arial" w:cs="Arial"/>
                      <w:b w:val="0"/>
                      <w:sz w:val="22"/>
                    </w:rPr>
                    <w:t xml:space="preserve">00 m2 (en bon état)  s'ajoute à l'ensemble.</w:t>
                    <w:br/>
                    <w:t xml:space="preserve">Une petite grangette à restaurer vient compléter le tout.</w:t>
                    <w:br/>
                    <w:t xml:space="preserve">Eau d'irrigation de la rivière !</w:t>
                    <w:br/>
                    <w:t xml:space="preserve">Endroit calme mais non isolé avec une belle vue dégagée. (commerces les plus proches à 7 minutes.</w:t>
                    <w:br/>
                    <w:t xml:space="preserve">Terrain d'un peu plus d</w:t>
                  </w:r>
                  <w:r>
                    <w:rPr>
                      <w:rFonts w:ascii="Arial" w:hAnsi="Arial" w:cs="Arial"/>
                      <w:b w:val="0"/>
                      <w:sz w:val="22"/>
                    </w:rPr>
                    <w:t xml:space="preserve">'un hectare. Possibilité d'acquérir 2 hectares supplémentaires (chevaux ?).</w:t>
                    <w:br/>
                    <w:t xml:space="preserve">Un vrai petit coin de paradis !</w:t>
                    <w:br/>
                    <w:br/>
                    <w:t xml:space="preserve">Visite 3D disponible.</w:t>
                    <w:br/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</w:tc>
            </w:tr>
          </w:tbl>
          <w:p>
            <w:pPr>
              <w:pStyle w:val="686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</w:r>
      <w:r/>
    </w:p>
    <w:p>
      <w:pPr>
        <w:pStyle w:val="686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32"/>
      </w:tblGrid>
      <w:tr>
        <w:trPr>
          <w:cantSplit/>
        </w:trPr>
        <w:tc>
          <w:tcPr>
            <w:shd w:val="clear" w:color="auto" w:fill="auto"/>
            <w:tcW w:w="10232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  <w:insideV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3390"/>
              <w:gridCol w:w="3360"/>
            </w:tblGrid>
            <w:tr>
              <w:trPr>
                <w:cantSplit/>
              </w:trPr>
              <w:tc>
                <w:tcPr>
                  <w:gridSpan w:val="3"/>
                  <w:shd w:val="clear" w:color="auto" w:fill="1f3864" w:themeFill="accent1" w:themeFillShade="80"/>
                  <w:tcW w:w="10160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Caractéristiques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principales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41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Type:  Maison Ancienne</w:t>
                    <w:br/>
                    <w:t xml:space="preserve">Annéerénovation:  1997</w:t>
                    <w:br/>
                    <w:t xml:space="preserve">1 étage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9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Etat:  A rafraîchir</w:t>
                    <w:br/>
                    <w:t xml:space="preserve">Surf. habitable:  112 m²</w:t>
                    <w:br/>
                    <w:t xml:space="preserve">Terrain:  11,930 m²</w:t>
                    <w:br/>
                    <w:t xml:space="preserve">Séjour:  63 m²</w:t>
                    <w:br/>
                    <w:t xml:space="preserve">Terrasse:  20 m²</w:t>
                    <w:br/>
                    <w:t xml:space="preserve">Campagne non-isolée</w:t>
                    <w:br/>
                    <w:t xml:space="preserve">Exposition:  S</w:t>
                  </w:r>
                  <w:r/>
                </w:p>
              </w:tc>
              <w:tc>
                <w:tcPr>
                  <w:shd w:val="clear" w:color="auto" w:fill="auto"/>
                  <w:tcMar>
                    <w:left w:w="51" w:type="dxa"/>
                    <w:top w:w="57" w:type="dxa"/>
                    <w:right w:w="51" w:type="dxa"/>
                  </w:tcMar>
                  <w:tcW w:w="336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 Chambres</w:t>
                    <w:br/>
                    <w:t xml:space="preserve">1 Salle de bain</w:t>
                    <w:br/>
                    <w:t xml:space="preserve">5 Pièces</w:t>
                    <w:br/>
                    <w:t xml:space="preserve">Chauffage:  Electricité et bois</w:t>
                  </w:r>
                  <w:r/>
                </w:p>
              </w:tc>
            </w:tr>
          </w:tbl>
          <w:p>
            <w:pPr>
              <w:pStyle w:val="686"/>
              <w:ind w:right="793"/>
              <w:jc w:val="center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</w:r>
      <w:r/>
    </w:p>
    <w:p>
      <w:pPr>
        <w:pStyle w:val="686"/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46"/>
      </w:tblGrid>
      <w:tr>
        <w:trPr>
          <w:cantSplit/>
        </w:trPr>
        <w:tc>
          <w:tcPr>
            <w:shd w:val="clear" w:color="auto" w:fill="auto"/>
            <w:tcW w:w="1024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C0C0C0" w:sz="14" w:space="0"/>
                <w:left w:val="single" w:color="C0C0C0" w:sz="14" w:space="0"/>
                <w:bottom w:val="single" w:color="C0C0C0" w:sz="6" w:space="0"/>
                <w:right w:val="single" w:color="C0C0C0" w:sz="6" w:space="0"/>
                <w:insideH w:val="single" w:color="C0C0C0" w:sz="14" w:space="0"/>
                <w:insideV w:val="single" w:color="C0C0C0" w:sz="1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5070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W w:w="10174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Détails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complémentaires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85" w:type="dxa"/>
                    <w:top w:w="113" w:type="dxa"/>
                    <w:right w:w="77" w:type="dxa"/>
                    <w:bottom w:w="113" w:type="dxa"/>
                  </w:tcMar>
                  <w:tcW w:w="5104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SITUATION DU BIEN:</w:t>
                    <w:br/>
                    <w:t xml:space="preserve"> - Campagne non isolée </w:t>
                    <w:br/>
                    <w:br/>
                    <w:t xml:space="preserve">REZ DE JARDIN:</w:t>
                    <w:br/>
                    <w:t xml:space="preserve"> - Pièce à vivre 64</w:t>
                  </w:r>
                  <w:r>
                    <w:rPr>
                      <w:rFonts w:ascii="Arial" w:hAnsi="Arial" w:cs="Arial"/>
                    </w:rPr>
                    <w:t xml:space="preserve"> m2 avec cuisine ouverte, salon et insert</w:t>
                    <w:br/>
                    <w:t xml:space="preserve"> - Terrasse couverte</w:t>
                    <w:br/>
                    <w:br/>
                    <w:t xml:space="preserve">1ER ÉTAGE:</w:t>
                    <w:br/>
                    <w:t xml:space="preserve"> - 3 Chambres 8,60 m2 - 9,66 m2 et 12,26 m2</w:t>
                    <w:br/>
                    <w:t xml:space="preserve"> - Dressing 4 m2</w:t>
                    <w:br/>
                    <w:t xml:space="preserve"> - Palier 6 m2</w:t>
                    <w:br/>
                    <w:t xml:space="preserve"> - Salle de bains 6 m2</w:t>
                    <w:br/>
                    <w:t xml:space="preserve"> - WC 2 m2</w:t>
                    <w:br/>
                    <w:br/>
                    <w:t xml:space="preserve">DÉPENDANCES:</w:t>
                    <w:br/>
                    <w:t xml:space="preserve"> - Grange à restaurer (toiture à refaire)</w:t>
                    <w:br/>
                    <w:t xml:space="preserve"> - Maison à res</w:t>
                  </w:r>
                  <w:r>
                    <w:rPr>
                      <w:rFonts w:ascii="Arial" w:hAnsi="Arial" w:cs="Arial"/>
                    </w:rPr>
                    <w:t xml:space="preserve">taurer de 53,10 m2, possibilité d'aménager le grenier d'une surface de 53 m2.</w:t>
                    <w:br/>
                    <w:t xml:space="preserve"> - Préau </w:t>
                    <w:br/>
                    <w:t xml:space="preserve"> - Séchoir en briques de 100 m2</w:t>
                    <w:br/>
                    <w:br/>
                    <w:t xml:space="preserve">DPE:</w:t>
                    <w:br/>
                    <w:t xml:space="preserve"> - Consommation énergétique (en énergie primaire): 422 KWHep/m²an G</w:t>
                    <w:br/>
                    <w:t xml:space="preserve"> - Emission de gaz à effet de serre: 13 Kgco2/m²an C</w:t>
                    <w:br/>
                    <w:t xml:space="preserve"> - Année </w:t>
                  </w:r>
                  <w:r>
                    <w:rPr>
                      <w:rFonts w:ascii="Arial" w:hAnsi="Arial" w:cs="Arial"/>
                    </w:rPr>
                    <w:t xml:space="preserve">de référence utilisée pour établir la simulation des dépenses annuelles 2023</w:t>
                    <w:br/>
                    <w:t xml:space="preserve"> - Date de réalisation DPE 07/06/2023</w:t>
                    <w:br/>
                    <w:t xml:space="preserve"> - Montant bas supposé et théorique des dépenses énergétiques: 2180 €</w:t>
                    <w:br/>
                    <w:t xml:space="preserve"> - Montant haut supposé et théorique des dépenses énergétiques: 3000 €</w:t>
                    <w:br/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tcMar>
                    <w:left w:w="170" w:type="dxa"/>
                    <w:top w:w="113" w:type="dxa"/>
                    <w:right w:w="72" w:type="dxa"/>
                    <w:bottom w:w="113" w:type="dxa"/>
                  </w:tcMar>
                  <w:tcW w:w="5070" w:type="dxa"/>
                  <w:textDirection w:val="lrTb"/>
                  <w:noWrap w:val="false"/>
                </w:tcPr>
                <w:p>
                  <w:pPr>
                    <w:pStyle w:val="687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CHAUFFAGE:</w:t>
                    <w:br/>
                    <w:t xml:space="preserve"> - Electrique + bois convecteur électrique obsolète et insert dans le</w:t>
                  </w:r>
                  <w:r>
                    <w:rPr>
                      <w:rFonts w:ascii="Arial" w:hAnsi="Arial" w:cs="Arial"/>
                    </w:rPr>
                    <w:t xml:space="preserve"> salon</w:t>
                    <w:br/>
                    <w:br/>
                    <w:t xml:space="preserve">EQUIPEMENTS DIVERS:</w:t>
                    <w:br/>
                    <w:t xml:space="preserve"> - Fosse septique drains à refaire</w:t>
                    <w:br/>
                    <w:t xml:space="preserve"> - Insert </w:t>
                    <w:br/>
                    <w:t xml:space="preserve"> -  borne d'irrigation</w:t>
                    <w:br/>
                    <w:br/>
                    <w:t xml:space="preserve">FENÊTRES:</w:t>
                    <w:br/>
                    <w:t xml:space="preserve"> - Bois </w:t>
                    <w:br/>
                    <w:t xml:space="preserve"> - Double vitrage </w:t>
                    <w:br/>
                    <w:br/>
                    <w:t xml:space="preserve">SERVICES:</w:t>
                    <w:br/>
                    <w:t xml:space="preserve"> - Ville la plus proche : LE BUISSON DE CADOUIN</w:t>
                    <w:br/>
                    <w:t xml:space="preserve"> - Calme </w:t>
                    <w:br/>
                    <w:t xml:space="preserve"> - Commerces 5 minutes (Le buisson de Cadouin)</w:t>
                    <w:br/>
                    <w:t xml:space="preserve"> - E</w:t>
                  </w:r>
                  <w:r>
                    <w:rPr>
                      <w:rFonts w:ascii="Arial" w:hAnsi="Arial" w:cs="Arial"/>
                    </w:rPr>
                    <w:t xml:space="preserve">cole 5 minutes (école primaire et maternelle).</w:t>
                    <w:br/>
                    <w:t xml:space="preserve"> - Gare 5 minutes</w:t>
                    <w:br/>
                    <w:t xml:space="preserve"> - Puits, source ou citerne réserve d'eau de pluie.</w:t>
                    <w:br/>
                    <w:t xml:space="preserve"> - Vue sur la campagne environnante.</w:t>
                    <w:br/>
                    <w:br/>
                    <w:t xml:space="preserve">TERRAIN:</w:t>
                    <w:br/>
                    <w:t xml:space="preserve"> - prairie </w:t>
                    <w:br/>
                    <w:t xml:space="preserve"> - Terrain </w:t>
                    <w:br/>
                    <w:br/>
                    <w:t xml:space="preserve">TOITURE:</w:t>
                    <w:br/>
                    <w:t xml:space="preserve"> - Tuiles vélux du 1er étage à changer.</w:t>
                    <w:br/>
                    <w:br/>
                    <w:t xml:space="preserve">VUE:</w:t>
                    <w:br/>
                    <w:t xml:space="preserve"> - Dégagée </w:t>
                    <w:br/>
                  </w:r>
                  <w:r/>
                </w:p>
              </w:tc>
            </w:tr>
          </w:tbl>
          <w:p>
            <w:pPr>
              <w:pStyle w:val="686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</w:rPr>
      </w:r>
      <w:r>
        <w:rPr>
          <w:rFonts w:ascii="Arial" w:hAnsi="Arial" w:cs="Arial"/>
          <w:color w:val="000000"/>
          <w:sz w:val="16"/>
        </w:rPr>
      </w:r>
    </w:p>
    <w:p>
      <w:pPr>
        <w:pStyle w:val="686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</w:rPr>
      </w:r>
      <w:r/>
    </w:p>
    <w:tbl>
      <w:tblPr>
        <w:tblW w:w="10278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DPE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</w:rPr>
                    <w:t xml:space="preserve">Classe énergétique : G</w:t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</w:rPr>
                    <w:t xml:space="preserve">Classe GES : C</w:t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7" name="Picture 1" descr="https://dpe.files.activimmo.com/elan?dpe=422&amp;ges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?dpe=422&amp;ges=1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6" o:spid="_x0000_s6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714500"/>
                            <wp:effectExtent l="0" t="0" r="0" b="0"/>
                            <wp:docPr id="8" name="Picture 1" descr="https://dpe.files.activimmo.com/elan/ges/?ges=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dpe.files.activimmo.com/elan/ges/?ges=013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135.0pt;height:135.0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cs="Arial"/>
                      <w:sz w:val="20"/>
                    </w:rPr>
                  </w:r>
                  <w:r/>
                </w:p>
              </w:tc>
            </w:tr>
            <w:tr>
              <w:trPr>
                <w:cantSplit/>
              </w:trPr>
              <w:tc>
                <w:tcPr>
                  <w:gridSpan w:val="2"/>
                  <w:shd w:val="clear" w:color="auto" w:fill="auto"/>
                  <w:tcMar>
                    <w:left w:w="57" w:type="dxa"/>
                    <w:top w:w="113" w:type="dxa"/>
                    <w:right w:w="57" w:type="dxa"/>
                    <w:bottom w:w="57" w:type="dxa"/>
                  </w:tcMar>
                  <w:tcW w:w="10206" w:type="dxa"/>
                  <w:textDirection w:val="lrTb"/>
                  <w:noWrap w:val="false"/>
                </w:tcPr>
                <w:p>
                  <w:pPr>
                    <w:pStyle w:val="682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Date de réalisation DPE 07/06/2023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Année de référence utilisée pour établir la simulation des dépenses annuelles 2023</w:t>
                  </w:r>
                  <w:r/>
                </w:p>
                <w:p>
                  <w:pPr>
                    <w:pStyle w:val="682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Montant bas supposé et théorique des dépenses énergétiques: 2180 €</w:t>
                  </w:r>
                  <w:r/>
                </w:p>
                <w:p>
                  <w:pPr>
                    <w:pStyle w:val="682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Montant haut supposé et théorique des dépenses énergétiques: 3000 €</w:t>
                  </w:r>
                  <w:r/>
                </w:p>
              </w:tc>
            </w:tr>
          </w:tbl>
          <w:p>
            <w:pPr>
              <w:pStyle w:val="686"/>
              <w:rPr>
                <w:rFonts w:ascii="Arial" w:hAnsi="Arial" w:cs="Arial"/>
                <w:color w:val="000000"/>
                <w:sz w:val="12"/>
              </w:rPr>
            </w:pPr>
            <w:r>
              <w:rPr>
                <w:rFonts w:ascii="Arial" w:hAnsi="Arial" w:cs="Arial"/>
                <w:color w:val="000000"/>
                <w:sz w:val="12"/>
              </w:rPr>
            </w:r>
            <w:r/>
          </w:p>
        </w:tc>
      </w:tr>
    </w:tbl>
    <w:p>
      <w:pPr>
        <w:pStyle w:val="686"/>
        <w:rPr>
          <w:rFonts w:ascii="Arial" w:hAnsi="Arial" w:cs="Arial"/>
          <w:color w:val="000000"/>
          <w:sz w:val="6"/>
          <w:szCs w:val="10"/>
        </w:rPr>
      </w:pPr>
      <w:r>
        <w:rPr>
          <w:rFonts w:ascii="Arial" w:hAnsi="Arial" w:cs="Arial"/>
          <w:color w:val="000000"/>
          <w:sz w:val="6"/>
          <w:szCs w:val="10"/>
        </w:rPr>
      </w:r>
      <w:r/>
    </w:p>
    <w:p>
      <w:pPr>
        <w:spacing w:after="160" w:line="259" w:lineRule="auto"/>
        <w:rPr>
          <w:rFonts w:ascii="Arial" w:hAnsi="Arial" w:eastAsia="Century Gothic" w:cs="Arial"/>
          <w:b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br w:type="page" w:clear="all"/>
      </w:r>
      <w:r/>
    </w:p>
    <w:p>
      <w:pPr>
        <w:pStyle w:val="686"/>
        <w:rPr>
          <w:rFonts w:ascii="Arial" w:hAnsi="Arial" w:cs="Arial"/>
          <w:color w:val="000000"/>
          <w:sz w:val="10"/>
          <w:szCs w:val="14"/>
        </w:rPr>
      </w:pPr>
      <w:r>
        <w:rPr>
          <w:rFonts w:ascii="Arial" w:hAnsi="Arial" w:cs="Arial"/>
          <w:color w:val="000000"/>
          <w:sz w:val="10"/>
          <w:szCs w:val="14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78"/>
      </w:tblGrid>
      <w:tr>
        <w:trPr>
          <w:cantSplit/>
        </w:trPr>
        <w:tc>
          <w:tcPr>
            <w:shd w:val="clear" w:color="auto" w:fill="auto"/>
            <w:tcW w:w="10278" w:type="dxa"/>
            <w:textDirection w:val="lrTb"/>
            <w:noWrap w:val="false"/>
          </w:tcPr>
          <w:tbl>
            <w:tblPr>
              <w:tblW w:w="10206" w:type="dxa"/>
              <w:tblBorders>
                <w:top w:val="single" w:color="BFBFBF" w:themeColor="background1" w:themeShade="BF" w:sz="4" w:space="0"/>
                <w:left w:val="single" w:color="BFBFBF" w:themeColor="background1" w:themeShade="BF" w:sz="4" w:space="0"/>
                <w:bottom w:val="single" w:color="BFBFBF" w:themeColor="background1" w:themeShade="BF" w:sz="4" w:space="0"/>
                <w:right w:val="single" w:color="BFBFBF" w:themeColor="background1" w:themeShade="BF" w:sz="4" w:space="0"/>
                <w:insideH w:val="single" w:color="BFBFBF" w:themeColor="background1" w:themeShade="BF" w:sz="4" w:space="0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5103"/>
            </w:tblGrid>
            <w:tr>
              <w:trPr>
                <w:cantSplit/>
              </w:trPr>
              <w:tc>
                <w:tcPr>
                  <w:gridSpan w:val="2"/>
                  <w:shd w:val="clear" w:color="auto" w:fill="1f3864" w:themeFill="accent1" w:themeFillShade="80"/>
                  <w:tcBorders>
                    <w:bottom w:val="single" w:color="BFBFBF" w:themeColor="background1" w:themeShade="BF" w:sz="4" w:space="0"/>
                  </w:tcBorders>
                  <w:tcW w:w="10206" w:type="dxa"/>
                  <w:textDirection w:val="lrTb"/>
                  <w:noWrap w:val="false"/>
                </w:tcPr>
                <w:p>
                  <w:pPr>
                    <w:pStyle w:val="6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Photos</w:t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9" name="Picture 1" descr="https://gildc.activimmo.ovh/pic/255x170/17gildc6500902p5464a82fe5afaf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5464a82fe5afaf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8" o:spid="_x0000_s8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0" name="Picture 1" descr="https://gildc.activimmo.ovh/pic/255x170/17gildc6500902p4564a82fbcd58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4564a82fbcd58d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1" name="Picture 1" descr="https://gildc.activimmo.ovh/pic/255x170/17gildc6500902p5264a82fe674ca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5264a82fe674cae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2" name="Picture 1" descr="https://gildc.activimmo.ovh/pic/255x170/17gildc6500902p4164a82fb96ccc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4164a82fb96ccc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1" o:spid="_x0000_s11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3" name="Picture 1" descr="https://gildc.activimmo.ovh/pic/255x170/17gildc6500902p4364a82fb7b7da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4364a82fb7b7da7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2" o:spid="_x0000_s12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4" name="Picture 1" descr="https://gildc.activimmo.ovh/pic/255x170/17gildc6500902p4264a82fbb0ee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4264a82fbb0ee2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3" o:spid="_x0000_s13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5" name="Picture 1" descr="https://gildc.activimmo.ovh/pic/255x170/17gildc6500902p20646e2234e59e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20646e2234e59e9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4" o:spid="_x0000_s14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6" name="Picture 1" descr="https://gildc.activimmo.ovh/pic/255x170/17gildc6500902p21646e223ace29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21646e223ace290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5" o:spid="_x0000_s15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7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Borders>
                    <w:righ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2428875" cy="1619250"/>
                            <wp:effectExtent l="0" t="0" r="0" b="0"/>
                            <wp:docPr id="17" name="Picture 1" descr="https://gildc.activimmo.ovh/pic/255x170/17gildc6500902p22646e223f721f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255x170/17gildc6500902p22646e223f721f2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8875" cy="161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6" o:spid="_x0000_s16" type="#_x0000_t75" style="width:191.2pt;height:127.5pt;mso-wrap-distance-left:0.0pt;mso-wrap-distance-top:0.0pt;mso-wrap-distance-right:0.0pt;mso-wrap-distance-bottom:0.0pt;" stroked="false">
                            <v:path textboxrect="0,0,0,0"/>
                            <v:imagedata r:id="rId28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r>
                  <w:r/>
                </w:p>
              </w:tc>
              <w:tc>
                <w:tcPr>
                  <w:shd w:val="clear" w:color="auto" w:fill="auto"/>
                  <w:tcBorders>
                    <w:left w:val="single" w:color="BFBFBF" w:themeColor="background1" w:themeShade="BF" w:sz="4" w:space="0"/>
                  </w:tcBorders>
                  <w:tcMar>
                    <w:left w:w="57" w:type="dxa"/>
                    <w:top w:w="57" w:type="dxa"/>
                    <w:right w:w="57" w:type="dxa"/>
                    <w:bottom w:w="57" w:type="dxa"/>
                  </w:tcMar>
                  <w:tcW w:w="5103" w:type="dxa"/>
                  <w:vAlign w:val="center"/>
                  <w:textDirection w:val="lrTb"/>
                  <w:noWrap w:val="false"/>
                </w:tcPr>
                <w:p>
                  <w:pPr>
                    <w:pStyle w:val="686"/>
                    <w:jc w:val="center"/>
                    <w:rPr>
                      <w:rFonts w:ascii="Arial" w:hAnsi="Arial" w:cs="Arial"/>
                      <w:b w:val="0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343025" cy="1343025"/>
                            <wp:effectExtent l="0" t="0" r="0" b="0"/>
                            <wp:docPr id="18" name="Picture 1" descr="https://qrcode.kaywa.com/img.php?s=3&amp;d=https%3A%2F%2Fwww.agence-du-perigord.com%2Findex.php%3Faction%3Ddetail%26nbien%3D6500902%26clangue%3D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qrcode.kaywa.com/img.php?s=3&amp;d=https%3A%2F%2Fwww.agence-du-perigord.com%2Findex.php%3Faction%3Ddetail%26nbien%3D6500902%26clangue%3Dfr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7" o:spid="_x0000_s17" type="#_x0000_t75" style="width:105.8pt;height:105.8pt;mso-wrap-distance-left:0.0pt;mso-wrap-distance-top:0.0pt;mso-wrap-distance-right:0.0pt;mso-wrap-distance-bottom:0.0pt;" stroked="false">
                            <v:path textboxrect="0,0,0,0"/>
                            <v:imagedata r:id="rId2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 w:val="0"/>
                      <w:sz w:val="20"/>
                    </w:rPr>
                  </w:r>
                  <w:r/>
                </w:p>
              </w:tc>
            </w:tr>
          </w:tbl>
          <w:p>
            <w:pPr>
              <w:pStyle w:val="686"/>
              <w:jc w:val="center"/>
              <w:rPr>
                <w:rFonts w:ascii="Arial" w:hAnsi="Arial" w:cs="Arial"/>
                <w:b w:val="0"/>
                <w:color w:val="000000"/>
                <w:sz w:val="4"/>
              </w:rPr>
            </w:pPr>
            <w:r>
              <w:rPr>
                <w:rFonts w:ascii="Arial" w:hAnsi="Arial" w:cs="Arial"/>
                <w:b w:val="0"/>
                <w:color w:val="000000"/>
                <w:sz w:val="4"/>
              </w:rPr>
            </w:r>
            <w:r/>
          </w:p>
        </w:tc>
      </w:tr>
    </w:tbl>
    <w:p>
      <w:pPr>
        <w:pStyle w:val="686"/>
        <w:rPr>
          <w:rFonts w:ascii="Arial" w:hAnsi="Arial" w:cs="Arial"/>
          <w:b w:val="0"/>
          <w:color w:val="000000"/>
          <w:sz w:val="16"/>
        </w:rPr>
      </w:pPr>
      <w:r>
        <w:rPr>
          <w:rFonts w:ascii="Arial" w:hAnsi="Arial" w:cs="Arial"/>
          <w:b w:val="0"/>
          <w:color w:val="000000"/>
          <w:sz w:val="16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0" w:bottom="850" w:left="850" w:header="850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entury Gothic">
    <w:panose1 w:val="020B0603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rPr>
        <w:rFonts w:ascii="Lato" w:hAnsi="Lato" w:eastAsia="Century Gothic"/>
        <w:sz w:val="20"/>
      </w:rPr>
    </w:pPr>
    <w:r>
      <w:rPr>
        <w:rFonts w:ascii="Lato" w:hAnsi="Lato" w:eastAsia="Century Gothic"/>
        <w:b/>
        <w:sz w:val="20"/>
      </w:rPr>
      <w:br/>
    </w:r>
    <w:r>
      <w:rPr>
        <w:rFonts w:ascii="Lato" w:hAnsi="Lato" w:eastAsia="Century Gothic"/>
        <w:b/>
        <w:sz w:val="20"/>
      </w:rPr>
      <w:t xml:space="preserve">AGENCE DU PERIGORD</w:t>
    </w:r>
    <w:r>
      <w:rPr>
        <w:rFonts w:ascii="Lato" w:hAnsi="Lato" w:eastAsia="Century Gothic"/>
        <w:b/>
        <w:sz w:val="20"/>
      </w:rPr>
      <w:t xml:space="preserve"> </w:t>
    </w:r>
    <w:r>
      <w:rPr>
        <w:rFonts w:ascii="Lato" w:hAnsi="Lato" w:eastAsia="Century Gothic"/>
        <w:sz w:val="20"/>
      </w:rPr>
      <w:t xml:space="preserve">1, Voie de la Vallée -24220</w:t>
    </w:r>
    <w:r>
      <w:rPr>
        <w:rFonts w:ascii="Lato" w:hAnsi="Lato" w:eastAsia="Century Gothic"/>
        <w:sz w:val="20"/>
      </w:rPr>
      <w:t xml:space="preserve"> </w:t>
    </w:r>
    <w:r>
      <w:rPr>
        <w:rFonts w:ascii="Lato" w:hAnsi="Lato" w:eastAsia="Century Gothic"/>
        <w:sz w:val="20"/>
      </w:rPr>
      <w:t xml:space="preserve">SAINT-CYPRIEN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05 53 28 96 75 - agenceduperigord@gmail.com - www.agence-du-perigord.com</w:t>
    </w:r>
    <w:r>
      <w:rPr>
        <w:rFonts w:ascii="Lato" w:hAnsi="Lato" w:eastAsia="Century Gothic"/>
        <w:sz w:val="20"/>
      </w:rPr>
      <w:br/>
    </w:r>
    <w:r>
      <w:rPr>
        <w:rFonts w:ascii="Lato" w:hAnsi="Lato" w:eastAsia="Century Gothic"/>
        <w:sz w:val="20"/>
      </w:rPr>
      <w:t xml:space="preserve">- </w:t>
    </w:r>
    <w:r>
      <w:rPr>
        <w:rFonts w:ascii="Lato" w:hAnsi="Lato" w:eastAsia="Century Gothic"/>
        <w:sz w:val="20"/>
      </w:rPr>
      <w:t xml:space="preserve">Page </w:t>
    </w:r>
    <w:r>
      <w:rPr>
        <w:rFonts w:ascii="Lato" w:hAnsi="Lato"/>
        <w:sz w:val="20"/>
      </w:rPr>
      <w:fldChar w:fldCharType="begin"/>
    </w:r>
    <w:r>
      <w:rPr>
        <w:rFonts w:ascii="Lato" w:hAnsi="Lato"/>
        <w:sz w:val="20"/>
      </w:rPr>
      <w:instrText xml:space="preserve"> PAGE    \* MERGEFORMAT </w:instrText>
    </w:r>
    <w:r>
      <w:rPr>
        <w:rFonts w:ascii="Lato" w:hAnsi="Lato"/>
        <w:sz w:val="20"/>
      </w:rPr>
      <w:fldChar w:fldCharType="separate"/>
    </w:r>
    <w:r>
      <w:rPr>
        <w:rFonts w:ascii="Lato" w:hAnsi="Lato"/>
        <w:sz w:val="20"/>
      </w:rPr>
      <w:t xml:space="preserve">1</w:t>
    </w:r>
    <w:r>
      <w:rPr>
        <w:rFonts w:ascii="Lato" w:hAnsi="Lato"/>
        <w:sz w:val="20"/>
      </w:rPr>
      <w:fldChar w:fldCharType="end"/>
    </w:r>
    <w:r>
      <w:rPr>
        <w:rFonts w:ascii="Lato" w:hAnsi="Lato"/>
        <w:sz w:val="20"/>
      </w:rPr>
      <w:t xml:space="preserve"> -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sz w:val="12"/>
        <w:szCs w:val="8"/>
      </w:rPr>
    </w:pPr>
    <w:r>
      <w:rPr>
        <w:sz w:val="12"/>
        <w:szCs w:val="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pStyle w:val="687"/>
      <w:isLgl w:val="false"/>
      <w:suff w:val="tab"/>
      <w:lvlText w:val=""/>
      <w:lvlJc w:val="left"/>
      <w:pPr>
        <w:ind w:left="590" w:hanging="420"/>
        <w:tabs>
          <w:tab w:val="num" w:pos="59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9"/>
    <w:link w:val="689"/>
    <w:uiPriority w:val="99"/>
  </w:style>
  <w:style w:type="character" w:styleId="44">
    <w:name w:val="Footer Char"/>
    <w:basedOn w:val="679"/>
    <w:link w:val="691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1"/>
    <w:uiPriority w:val="99"/>
  </w:style>
  <w:style w:type="table" w:styleId="47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9"/>
    <w:uiPriority w:val="99"/>
    <w:unhideWhenUsed/>
    <w:rPr>
      <w:vertAlign w:val="superscript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  <w:pPr>
      <w:spacing w:after="0" w:line="240" w:lineRule="auto"/>
    </w:pPr>
    <w:rPr>
      <w:rFonts w:ascii="Times New Roman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paragraph" w:styleId="682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83" w:customStyle="1">
    <w:name w:val="titre tableau"/>
    <w:basedOn w:val="678"/>
    <w:qFormat/>
    <w:pPr>
      <w:spacing w:before="57" w:after="57"/>
    </w:pPr>
    <w:rPr>
      <w:rFonts w:ascii="Century Gothic" w:hAnsi="Century Gothic" w:eastAsia="Century Gothic"/>
      <w:b/>
    </w:rPr>
  </w:style>
  <w:style w:type="paragraph" w:styleId="684" w:customStyle="1">
    <w:name w:val="Type de détail"/>
    <w:basedOn w:val="678"/>
    <w:qFormat/>
    <w:pPr>
      <w:spacing w:before="113" w:after="57"/>
    </w:pPr>
    <w:rPr>
      <w:rFonts w:ascii="Century Gothic" w:hAnsi="Century Gothic" w:eastAsia="Century Gothic"/>
      <w:b/>
      <w:sz w:val="20"/>
      <w:u w:val="single"/>
    </w:rPr>
  </w:style>
  <w:style w:type="paragraph" w:styleId="685" w:customStyle="1">
    <w:name w:val="Titre arial 14 pts gras"/>
    <w:basedOn w:val="678"/>
    <w:qFormat/>
    <w:rPr>
      <w:rFonts w:ascii="Arial" w:hAnsi="Arial" w:eastAsia="Arial"/>
      <w:b/>
      <w:sz w:val="28"/>
    </w:rPr>
  </w:style>
  <w:style w:type="paragraph" w:styleId="686" w:customStyle="1">
    <w:name w:val="Titre1"/>
    <w:basedOn w:val="682"/>
    <w:qFormat/>
    <w:rPr>
      <w:rFonts w:ascii="Century Gothic" w:hAnsi="Century Gothic" w:eastAsia="Century Gothic"/>
      <w:b/>
    </w:rPr>
  </w:style>
  <w:style w:type="paragraph" w:styleId="687" w:customStyle="1">
    <w:name w:val="Détail"/>
    <w:basedOn w:val="682"/>
    <w:qFormat/>
    <w:pPr>
      <w:numPr>
        <w:numId w:val="1"/>
      </w:numPr>
      <w:ind w:right="57"/>
      <w:spacing w:before="57" w:after="57"/>
    </w:pPr>
    <w:rPr>
      <w:rFonts w:ascii="Century Gothic" w:hAnsi="Century Gothic" w:eastAsia="Century Gothic"/>
      <w:sz w:val="20"/>
    </w:rPr>
  </w:style>
  <w:style w:type="paragraph" w:styleId="688" w:customStyle="1">
    <w:name w:val="BODY"/>
    <w:basedOn w:val="682"/>
    <w:qFormat/>
    <w:pPr>
      <w:spacing w:line="0" w:lineRule="auto"/>
      <w:tabs>
        <w:tab w:val="clear" w:pos="1134" w:leader="none"/>
        <w:tab w:val="clear" w:pos="2268" w:leader="none"/>
        <w:tab w:val="clear" w:pos="3402" w:leader="none"/>
        <w:tab w:val="clear" w:pos="4536" w:leader="none"/>
        <w:tab w:val="clear" w:pos="5670" w:leader="none"/>
        <w:tab w:val="clear" w:pos="6804" w:leader="none"/>
        <w:tab w:val="clear" w:pos="7938" w:leader="none"/>
        <w:tab w:val="clear" w:pos="9072" w:leader="none"/>
        <w:tab w:val="clear" w:pos="10206" w:leader="none"/>
        <w:tab w:val="clear" w:pos="11340" w:leader="none"/>
        <w:tab w:val="clear" w:pos="12474" w:leader="none"/>
        <w:tab w:val="clear" w:pos="13608" w:leader="none"/>
        <w:tab w:val="clear" w:pos="14742" w:leader="none"/>
        <w:tab w:val="clear" w:pos="15876" w:leader="none"/>
      </w:tabs>
    </w:pPr>
  </w:style>
  <w:style w:type="paragraph" w:styleId="689">
    <w:name w:val="Header"/>
    <w:basedOn w:val="678"/>
    <w:link w:val="690"/>
    <w:uiPriority w:val="99"/>
    <w:pPr>
      <w:tabs>
        <w:tab w:val="center" w:pos="4703" w:leader="none"/>
        <w:tab w:val="right" w:pos="9406" w:leader="none"/>
      </w:tabs>
    </w:pPr>
  </w:style>
  <w:style w:type="character" w:styleId="690" w:customStyle="1">
    <w:name w:val="En-tête Car"/>
    <w:basedOn w:val="679"/>
    <w:link w:val="689"/>
    <w:uiPriority w:val="99"/>
    <w:rPr>
      <w:rFonts w:ascii="Times New Roman"/>
    </w:rPr>
  </w:style>
  <w:style w:type="paragraph" w:styleId="691">
    <w:name w:val="Footer"/>
    <w:basedOn w:val="678"/>
    <w:link w:val="692"/>
    <w:pPr>
      <w:tabs>
        <w:tab w:val="center" w:pos="4703" w:leader="none"/>
        <w:tab w:val="right" w:pos="9406" w:leader="none"/>
      </w:tabs>
    </w:pPr>
  </w:style>
  <w:style w:type="character" w:styleId="692" w:customStyle="1">
    <w:name w:val="Pied de page Car"/>
    <w:basedOn w:val="679"/>
    <w:link w:val="691"/>
    <w:rPr>
      <w:rFonts w:ascii="Times New Roman"/>
    </w:rPr>
  </w:style>
  <w:style w:type="character" w:styleId="693">
    <w:name w:val="Default Paragraph Font PHPDOCX"/>
    <w:uiPriority w:val="1"/>
    <w:semiHidden/>
    <w:unhideWhenUsed/>
  </w:style>
  <w:style w:type="paragraph" w:styleId="694">
    <w:name w:val="List Paragraph PHPDOCX"/>
    <w:basedOn w:val="678"/>
    <w:uiPriority w:val="34"/>
    <w:qFormat/>
    <w:pPr>
      <w:contextualSpacing/>
      <w:ind w:left="720"/>
    </w:pPr>
  </w:style>
  <w:style w:type="paragraph" w:styleId="695">
    <w:name w:val="Title PHPDOCX"/>
    <w:basedOn w:val="678"/>
    <w:next w:val="678"/>
    <w:link w:val="696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6" w:customStyle="1">
    <w:name w:val="Title Car PHPDOCX"/>
    <w:basedOn w:val="693"/>
    <w:link w:val="69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97">
    <w:name w:val="Subtitle PHPDOCX"/>
    <w:basedOn w:val="678"/>
    <w:next w:val="678"/>
    <w:link w:val="698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98" w:customStyle="1">
    <w:name w:val="Subtitle Car PHPDOCX"/>
    <w:basedOn w:val="693"/>
    <w:link w:val="69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99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1">
    <w:name w:val="annotation reference PHPDOCX"/>
    <w:basedOn w:val="693"/>
    <w:uiPriority w:val="99"/>
    <w:semiHidden/>
    <w:unhideWhenUsed/>
    <w:rPr>
      <w:sz w:val="16"/>
      <w:szCs w:val="16"/>
    </w:rPr>
  </w:style>
  <w:style w:type="paragraph" w:styleId="702">
    <w:name w:val="annotation text PHPDOCX"/>
    <w:basedOn w:val="678"/>
    <w:link w:val="7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3" w:customStyle="1">
    <w:name w:val="Comment Text Char PHPDOCX"/>
    <w:basedOn w:val="693"/>
    <w:link w:val="702"/>
    <w:uiPriority w:val="99"/>
    <w:semiHidden/>
    <w:rPr>
      <w:sz w:val="20"/>
      <w:szCs w:val="20"/>
    </w:rPr>
  </w:style>
  <w:style w:type="paragraph" w:styleId="704">
    <w:name w:val="annotation subject PHPDOCX"/>
    <w:basedOn w:val="702"/>
    <w:next w:val="702"/>
    <w:link w:val="705"/>
    <w:uiPriority w:val="99"/>
    <w:semiHidden/>
    <w:unhideWhenUsed/>
    <w:rPr>
      <w:b/>
      <w:bCs/>
    </w:rPr>
  </w:style>
  <w:style w:type="character" w:styleId="705" w:customStyle="1">
    <w:name w:val="Comment Subject Char PHPDOCX"/>
    <w:basedOn w:val="703"/>
    <w:link w:val="704"/>
    <w:uiPriority w:val="99"/>
    <w:semiHidden/>
    <w:rPr>
      <w:b/>
      <w:bCs/>
      <w:sz w:val="20"/>
      <w:szCs w:val="20"/>
    </w:rPr>
  </w:style>
  <w:style w:type="paragraph" w:styleId="706">
    <w:name w:val="Balloon Text PHPDOCX"/>
    <w:basedOn w:val="678"/>
    <w:link w:val="7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7" w:customStyle="1">
    <w:name w:val="Balloon Text Char PHPDOCX"/>
    <w:basedOn w:val="693"/>
    <w:link w:val="706"/>
    <w:uiPriority w:val="99"/>
    <w:semiHidden/>
    <w:rPr>
      <w:rFonts w:ascii="Tahoma" w:hAnsi="Tahoma" w:cs="Tahoma"/>
      <w:sz w:val="16"/>
      <w:szCs w:val="16"/>
    </w:rPr>
  </w:style>
  <w:style w:type="paragraph" w:styleId="708">
    <w:name w:val="footnote Text PHPDOCX"/>
    <w:basedOn w:val="678"/>
    <w:link w:val="70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9" w:customStyle="1">
    <w:name w:val="footnote Text Car PHPDOCX"/>
    <w:basedOn w:val="693"/>
    <w:link w:val="708"/>
    <w:uiPriority w:val="99"/>
    <w:semiHidden/>
    <w:rPr>
      <w:sz w:val="20"/>
      <w:szCs w:val="20"/>
    </w:rPr>
  </w:style>
  <w:style w:type="character" w:styleId="710">
    <w:name w:val="footnote Reference PHPDOCX"/>
    <w:basedOn w:val="693"/>
    <w:uiPriority w:val="99"/>
    <w:semiHidden/>
    <w:unhideWhenUsed/>
    <w:rPr>
      <w:vertAlign w:val="superscript"/>
    </w:rPr>
  </w:style>
  <w:style w:type="paragraph" w:styleId="711">
    <w:name w:val="endnote Text PHPDOCX"/>
    <w:basedOn w:val="678"/>
    <w:link w:val="71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2" w:customStyle="1">
    <w:name w:val="endnote Text Car PHPDOCX"/>
    <w:basedOn w:val="693"/>
    <w:link w:val="711"/>
    <w:uiPriority w:val="99"/>
    <w:semiHidden/>
    <w:rPr>
      <w:sz w:val="20"/>
      <w:szCs w:val="20"/>
    </w:rPr>
  </w:style>
  <w:style w:type="character" w:styleId="713">
    <w:name w:val="endnote Reference PHPDOCX"/>
    <w:basedOn w:val="69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image" Target="media/image8.jpg"/><Relationship Id="rId20" Type="http://schemas.openxmlformats.org/officeDocument/2006/relationships/image" Target="media/image9.jpg"/><Relationship Id="rId21" Type="http://schemas.openxmlformats.org/officeDocument/2006/relationships/image" Target="media/image10.jpg"/><Relationship Id="rId22" Type="http://schemas.openxmlformats.org/officeDocument/2006/relationships/image" Target="media/image11.jpg"/><Relationship Id="rId23" Type="http://schemas.openxmlformats.org/officeDocument/2006/relationships/image" Target="media/image12.jpg"/><Relationship Id="rId24" Type="http://schemas.openxmlformats.org/officeDocument/2006/relationships/image" Target="media/image13.jpg"/><Relationship Id="rId25" Type="http://schemas.openxmlformats.org/officeDocument/2006/relationships/image" Target="media/image14.jpg"/><Relationship Id="rId26" Type="http://schemas.openxmlformats.org/officeDocument/2006/relationships/image" Target="media/image15.jpg"/><Relationship Id="rId27" Type="http://schemas.openxmlformats.org/officeDocument/2006/relationships/image" Target="media/image16.jpg"/><Relationship Id="rId28" Type="http://schemas.openxmlformats.org/officeDocument/2006/relationships/image" Target="media/image17.jpg"/><Relationship Id="rId29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304C-1211-469F-9FFC-E7CBDE2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deBriey</dc:creator>
  <cp:lastModifiedBy>cortiem</cp:lastModifiedBy>
  <cp:revision>14</cp:revision>
  <dcterms:created xsi:type="dcterms:W3CDTF">2024-01-11T11:56:00Z</dcterms:created>
  <dcterms:modified xsi:type="dcterms:W3CDTF">2024-07-23T12:09:47Z</dcterms:modified>
</cp:coreProperties>
</file>