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Montserrat" w:hAnsi="Montserrat" w:eastAsia="Century Gothic"/>
          <w:b/>
          <w:bCs/>
        </w:rPr>
      </w:pPr>
      <w:r>
        <w:rPr>
          <w:rFonts w:ascii="Montserrat" w:hAnsi="Montserrat" w:eastAsia="Century Gothic"/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94425" cy="968566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139894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1094425" cy="9685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86.2pt;height:76.3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  <w:r>
        <w:rPr>
          <w:rFonts w:ascii="Montserrat" w:hAnsi="Montserrat" w:eastAsia="Century Gothic"/>
          <w:b/>
          <w:bCs/>
        </w:rPr>
      </w:r>
      <w:r/>
    </w:p>
    <w:p>
      <w:pPr>
        <w:jc w:val="center"/>
        <w:rPr>
          <w:rFonts w:ascii="Montserrat" w:hAnsi="Montserrat" w:eastAsiaTheme="minorHAnsi"/>
          <w:b/>
          <w:bCs/>
          <w:sz w:val="22"/>
        </w:rPr>
      </w:pPr>
      <w:r>
        <w:rPr>
          <w:rFonts w:ascii="Montserrat" w:hAnsi="Montserrat" w:eastAsiaTheme="minorHAnsi"/>
          <w:b/>
          <w:bCs/>
          <w:sz w:val="22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1"/>
                    <w:jc w:val="right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2" name="Picture 1" descr="https://gildc.activimmo.ovh/pic/450x346/17gildc6500963p36454be1da38f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0963p36454be1da38f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0963p266464dfd27dfd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963p266464dfd27dfd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0963p96454be191186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963p96454be191186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/>
                    </w:rPr>
                  </w:pPr>
                  <w:r>
                    <w:rPr>
                      <w:rFonts w:ascii="Montserrat" w:hAnsi="Montserrat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0963p46454be2b8b2a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963p46454be2b8b2a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1"/>
                    <w:rPr>
                      <w:rFonts w:ascii="Montserrat" w:hAnsi="Montserrat" w:eastAsia="Century Gothic"/>
                      <w:sz w:val="2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6" name="Picture 1" descr="https://gildc.activimmo.ovh/pic/225x150/17gildc6500963p106454be1a611d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0963p106454be1a611d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1"/>
              <w:jc w:val="center"/>
              <w:rPr>
                <w:rFonts w:ascii="Montserrat" w:hAnsi="Montserrat" w:eastAsia="Century Gothic"/>
                <w:sz w:val="8"/>
              </w:rPr>
            </w:pPr>
            <w:r>
              <w:rPr>
                <w:rFonts w:ascii="Montserrat" w:hAnsi="Montserrat" w:eastAsia="Century Gothic"/>
                <w:sz w:val="8"/>
              </w:rPr>
            </w:r>
            <w:r/>
          </w:p>
        </w:tc>
      </w:tr>
      <w:tr>
        <w:trPr>
          <w:trHeight w:val="2133"/>
        </w:trPr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0"/>
                      <w:szCs w:val="28"/>
                    </w:rPr>
                  </w:pPr>
                  <w:r>
                    <w:rPr>
                      <w:rFonts w:ascii="Montserrat" w:hAnsi="Montserrat" w:eastAsia="Century Gothic"/>
                      <w:sz w:val="10"/>
                      <w:szCs w:val="28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AP2528 - Maison Ancienne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40"/>
                      <w:highlight w:val="darkGray"/>
                    </w:rPr>
                    <w:t xml:space="preserve"> - 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24260 SAINT CHAMASSY</w:t>
                  </w:r>
                  <w:r/>
                </w:p>
                <w:p>
                  <w:pPr>
                    <w:pStyle w:val="681"/>
                    <w:ind w:right="113"/>
                    <w:jc w:val="both"/>
                    <w:rPr>
                      <w:rFonts w:ascii="Montserrat" w:hAnsi="Montserrat" w:eastAsia="Century Gothic"/>
                      <w:b/>
                      <w:sz w:val="18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1"/>
                    <w:ind w:right="113"/>
                    <w:rPr>
                      <w:rFonts w:ascii="Montserrat" w:hAnsi="Montserrat" w:eastAsia="Century Gothic"/>
                      <w:b/>
                      <w:sz w:val="28"/>
                    </w:rPr>
                  </w:pPr>
                  <w:r>
                    <w:rPr>
                      <w:rFonts w:ascii="Montserrat" w:hAnsi="Montserrat" w:eastAsia="Century Gothic"/>
                      <w:sz w:val="20"/>
                    </w:rPr>
                    <w:t xml:space="preserve">A 5 minutes des commerces du Bugue, bien située sur hauteur avec belle Vue, au milieu de son terrain, Périgordine en pierres rénovée, 277m2 hab, comprenant : Entrée, cuisine aménagée, Arrières cuisines, Chaufferie, Buanderie, Véranda 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à usage de Séjour, Bureau, Salle à  manger, salon,  4 chambres et salles de bains, dont un studio indépendant, Grande pièce/Veranda de plus de 100m2 en façade, carport 3/4 places, salle de jeux, atelier, Pool house, jacuzzi, Serre, Petit Bassin et Piscine 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bien exposée. Entourée d'un terrain plat paysager et arboré, entièrement clos avec portail électrique. Bon classement énergétique.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  <w:r>
                    <w:rPr>
                      <w:rFonts w:ascii="Montserrat" w:hAnsi="Montserrat" w:eastAsia="Century Gothic"/>
                      <w:b/>
                      <w:sz w:val="22"/>
                    </w:rPr>
                  </w:r>
                  <w:r/>
                  <w:r>
                    <w:rPr>
                      <w:rFonts w:ascii="Montserrat" w:hAnsi="Montserrat" w:eastAsia="Century Gothic"/>
                      <w:b/>
                      <w:sz w:val="28"/>
                    </w:rPr>
                  </w:r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Prix :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661 500 €</w:t>
                  </w:r>
                  <w:r>
                    <w:rPr>
                      <w:rFonts w:ascii="Montserrat" w:hAnsi="Montserrat" w:eastAsia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*</w:t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</w:rPr>
                    <w:t xml:space="preserve">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* Honoraires à charge de l'acquéreur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br/>
                    <w:t xml:space="preserve">Prix honoraires exclu :  630 000 €</w:t>
                  </w:r>
                  <w:r/>
                </w:p>
                <w:p>
                  <w:pPr>
                    <w:pStyle w:val="681"/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  <w:t xml:space="preserve">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7" name="Picture 1" descr="https://dpe.files.activimmo.com/elan?dpe=197&amp;ges=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197&amp;ges=4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8" name="Picture 1" descr="https://dpe.files.activimmo.com/elan/ges/?ges=0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4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 16/05/2023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Montant bas supposé et théorique des dépenses énergétiques: 4004 € </w:t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1"/>
                    <w:ind w:left="37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  <w:t xml:space="preserve">Montant haut supposé et théorique des dépenses énergétiques: 5416 €</w:t>
                  </w:r>
                  <w:r/>
                </w:p>
              </w:tc>
            </w:tr>
          </w:tbl>
          <w:p>
            <w:pPr>
              <w:pStyle w:val="681"/>
              <w:rPr>
                <w:rFonts w:ascii="Montserrat" w:hAnsi="Montserrat" w:eastAsia="Century Gothic"/>
                <w:sz w:val="2"/>
                <w:lang w:val="fr-FR"/>
              </w:rPr>
            </w:pPr>
            <w:r>
              <w:rPr>
                <w:rFonts w:ascii="Montserrat" w:hAnsi="Montserrat" w:eastAsia="Century Gothic"/>
                <w:sz w:val="2"/>
                <w:lang w:val="fr-FR"/>
              </w:rPr>
            </w:r>
            <w:r/>
          </w:p>
        </w:tc>
      </w:tr>
    </w:tbl>
    <w:p>
      <w:pPr>
        <w:pStyle w:val="681"/>
        <w:jc w:val="center"/>
        <w:rPr>
          <w:rFonts w:ascii="Montserrat" w:hAnsi="Montserrat" w:eastAsia="Century Gothic"/>
          <w:color w:val="ffffff"/>
          <w:sz w:val="2"/>
          <w:lang w:val="fr-FR"/>
        </w:rPr>
      </w:pPr>
      <w:r>
        <w:rPr>
          <w:rFonts w:ascii="Montserrat" w:hAnsi="Montserrat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808080" w:themeFill="background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808080" w:themeFill="background1" w:themeFillShade="80"/>
          <w:tcW w:w="16845" w:type="dxa"/>
          <w:textDirection w:val="lrTb"/>
          <w:noWrap w:val="false"/>
        </w:tcPr>
        <w:p>
          <w:pPr>
            <w:pStyle w:val="681"/>
            <w:jc w:val="center"/>
            <w:rPr>
              <w:rFonts w:ascii="Montserrat" w:hAnsi="Montserrat" w:eastAsia="Century Gothic"/>
              <w:color w:val="ffffff"/>
              <w:sz w:val="20"/>
              <w:szCs w:val="18"/>
            </w:rPr>
          </w:pPr>
          <w:r>
            <w:rPr>
              <w:rFonts w:ascii="Montserrat" w:hAnsi="Montserrat" w:eastAsia="Century Gothic"/>
              <w:b/>
              <w:color w:val="ffffff"/>
              <w:sz w:val="20"/>
              <w:szCs w:val="18"/>
            </w:rPr>
            <w:t xml:space="preserve">AGENCE DU PERIGORD </w:t>
          </w:r>
          <w:r>
            <w:rPr>
              <w:rFonts w:ascii="Montserrat" w:hAnsi="Montserrat" w:eastAsia="Century Gothic"/>
              <w:color w:val="ffffff"/>
              <w:sz w:val="20"/>
              <w:szCs w:val="18"/>
            </w:rPr>
            <w:t xml:space="preserve">- 1, Voie de la Vallée - 24220SAINT-CYPRIEN - Tel: 05 53 28 96 75 - https://www.agenceduperigord.fr</w:t>
          </w:r>
          <w:r/>
        </w:p>
      </w:tc>
    </w:tr>
  </w:tbl>
  <w:p>
    <w:pPr>
      <w:pStyle w:val="681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center"/>
      <w:rPr>
        <w:sz w:val="12"/>
      </w:rPr>
    </w:pPr>
    <w:r>
      <w:rPr>
        <w:sz w:val="12"/>
      </w:rPr>
    </w:r>
    <w:r/>
  </w:p>
  <w:p>
    <w:pPr>
      <w:pStyle w:val="681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7"/>
    <w:next w:val="67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7"/>
    <w:next w:val="67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7"/>
    <w:next w:val="67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7"/>
    <w:next w:val="67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7"/>
    <w:next w:val="67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7"/>
    <w:next w:val="67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7"/>
    <w:next w:val="67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7"/>
    <w:next w:val="67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7"/>
    <w:next w:val="67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7"/>
    <w:next w:val="67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8"/>
    <w:link w:val="33"/>
    <w:uiPriority w:val="10"/>
    <w:rPr>
      <w:sz w:val="48"/>
      <w:szCs w:val="48"/>
    </w:rPr>
  </w:style>
  <w:style w:type="paragraph" w:styleId="35">
    <w:name w:val="Subtitle"/>
    <w:basedOn w:val="677"/>
    <w:next w:val="67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8"/>
    <w:link w:val="35"/>
    <w:uiPriority w:val="11"/>
    <w:rPr>
      <w:sz w:val="24"/>
      <w:szCs w:val="24"/>
    </w:rPr>
  </w:style>
  <w:style w:type="paragraph" w:styleId="37">
    <w:name w:val="Quote"/>
    <w:basedOn w:val="677"/>
    <w:next w:val="67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7"/>
    <w:next w:val="67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8"/>
    <w:link w:val="688"/>
    <w:uiPriority w:val="99"/>
  </w:style>
  <w:style w:type="character" w:styleId="44">
    <w:name w:val="Footer Char"/>
    <w:basedOn w:val="678"/>
    <w:link w:val="690"/>
    <w:uiPriority w:val="99"/>
  </w:style>
  <w:style w:type="paragraph" w:styleId="45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0"/>
    <w:uiPriority w:val="99"/>
  </w:style>
  <w:style w:type="table" w:styleId="47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8"/>
    <w:uiPriority w:val="99"/>
    <w:unhideWhenUsed/>
    <w:rPr>
      <w:vertAlign w:val="superscript"/>
    </w:rPr>
  </w:style>
  <w:style w:type="paragraph" w:styleId="177">
    <w:name w:val="endnote text"/>
    <w:basedOn w:val="67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8"/>
    <w:uiPriority w:val="99"/>
    <w:semiHidden/>
    <w:unhideWhenUsed/>
    <w:rPr>
      <w:vertAlign w:val="superscript"/>
    </w:rPr>
  </w:style>
  <w:style w:type="paragraph" w:styleId="180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2" w:customStyle="1">
    <w:name w:val="Titre arial 14 pts gras"/>
    <w:basedOn w:val="677"/>
    <w:qFormat/>
    <w:rPr>
      <w:b/>
      <w:sz w:val="28"/>
    </w:rPr>
  </w:style>
  <w:style w:type="paragraph" w:styleId="683" w:customStyle="1">
    <w:name w:val="Détail"/>
    <w:basedOn w:val="677"/>
    <w:qFormat/>
  </w:style>
  <w:style w:type="paragraph" w:styleId="684" w:customStyle="1">
    <w:name w:val="Type de détail"/>
    <w:basedOn w:val="677"/>
    <w:next w:val="683"/>
    <w:qFormat/>
    <w:rPr>
      <w:b/>
      <w:u w:val="single"/>
    </w:rPr>
  </w:style>
  <w:style w:type="paragraph" w:styleId="685" w:customStyle="1">
    <w:name w:val="Enumeration arial 10 pts"/>
    <w:basedOn w:val="677"/>
    <w:qFormat/>
    <w:pPr>
      <w:numPr>
        <w:numId w:val="1"/>
      </w:numPr>
    </w:pPr>
  </w:style>
  <w:style w:type="paragraph" w:styleId="686" w:customStyle="1">
    <w:name w:val="align droite 2cm"/>
    <w:basedOn w:val="677"/>
    <w:qFormat/>
  </w:style>
  <w:style w:type="paragraph" w:styleId="687" w:customStyle="1">
    <w:name w:val="Adresse"/>
    <w:basedOn w:val="677"/>
    <w:qFormat/>
    <w:pPr>
      <w:ind w:left="5103"/>
    </w:pPr>
  </w:style>
  <w:style w:type="paragraph" w:styleId="688">
    <w:name w:val="Header"/>
    <w:basedOn w:val="677"/>
    <w:link w:val="689"/>
    <w:pPr>
      <w:tabs>
        <w:tab w:val="center" w:pos="4703" w:leader="none"/>
        <w:tab w:val="right" w:pos="9406" w:leader="none"/>
      </w:tabs>
    </w:pPr>
  </w:style>
  <w:style w:type="character" w:styleId="689" w:customStyle="1">
    <w:name w:val="En-tête Car"/>
    <w:basedOn w:val="678"/>
    <w:link w:val="688"/>
    <w:rPr>
      <w:rFonts w:hAnsi="Arial" w:eastAsia="Arial"/>
      <w:sz w:val="20"/>
    </w:rPr>
  </w:style>
  <w:style w:type="paragraph" w:styleId="690">
    <w:name w:val="Footer"/>
    <w:basedOn w:val="677"/>
    <w:link w:val="691"/>
    <w:pPr>
      <w:tabs>
        <w:tab w:val="center" w:pos="4703" w:leader="none"/>
        <w:tab w:val="right" w:pos="9406" w:leader="none"/>
      </w:tabs>
    </w:pPr>
  </w:style>
  <w:style w:type="character" w:styleId="691" w:customStyle="1">
    <w:name w:val="Pied de page Car"/>
    <w:basedOn w:val="678"/>
    <w:link w:val="690"/>
    <w:rPr>
      <w:rFonts w:hAnsi="Arial" w:eastAsia="Arial"/>
      <w:sz w:val="20"/>
    </w:rPr>
  </w:style>
  <w:style w:type="character" w:styleId="692">
    <w:name w:val="Default Paragraph Font PHPDOCX"/>
    <w:uiPriority w:val="1"/>
    <w:semiHidden/>
    <w:unhideWhenUsed/>
  </w:style>
  <w:style w:type="paragraph" w:styleId="693">
    <w:name w:val="List Paragraph PHPDOCX"/>
    <w:basedOn w:val="677"/>
    <w:uiPriority w:val="34"/>
    <w:qFormat/>
    <w:pPr>
      <w:contextualSpacing/>
      <w:ind w:left="720"/>
    </w:pPr>
  </w:style>
  <w:style w:type="paragraph" w:styleId="694">
    <w:name w:val="Title PHPDOCX"/>
    <w:basedOn w:val="677"/>
    <w:next w:val="677"/>
    <w:link w:val="69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5" w:customStyle="1">
    <w:name w:val="Title Car PHPDOCX"/>
    <w:basedOn w:val="692"/>
    <w:link w:val="69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6">
    <w:name w:val="Subtitle PHPDOCX"/>
    <w:basedOn w:val="677"/>
    <w:next w:val="677"/>
    <w:link w:val="69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7" w:customStyle="1">
    <w:name w:val="Subtitle Car PHPDOCX"/>
    <w:basedOn w:val="692"/>
    <w:link w:val="69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0">
    <w:name w:val="annotation reference PHPDOCX"/>
    <w:basedOn w:val="692"/>
    <w:uiPriority w:val="99"/>
    <w:semiHidden/>
    <w:unhideWhenUsed/>
    <w:rPr>
      <w:sz w:val="16"/>
      <w:szCs w:val="16"/>
    </w:rPr>
  </w:style>
  <w:style w:type="paragraph" w:styleId="701">
    <w:name w:val="annotation text PHPDOCX"/>
    <w:basedOn w:val="677"/>
    <w:link w:val="70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2" w:customStyle="1">
    <w:name w:val="Comment Text Char PHPDOCX"/>
    <w:basedOn w:val="692"/>
    <w:link w:val="701"/>
    <w:uiPriority w:val="99"/>
    <w:semiHidden/>
    <w:rPr>
      <w:sz w:val="20"/>
      <w:szCs w:val="20"/>
    </w:rPr>
  </w:style>
  <w:style w:type="paragraph" w:styleId="703">
    <w:name w:val="annotation subject PHPDOCX"/>
    <w:basedOn w:val="701"/>
    <w:next w:val="701"/>
    <w:link w:val="704"/>
    <w:uiPriority w:val="99"/>
    <w:semiHidden/>
    <w:unhideWhenUsed/>
    <w:rPr>
      <w:b/>
      <w:bCs/>
    </w:rPr>
  </w:style>
  <w:style w:type="character" w:styleId="704" w:customStyle="1">
    <w:name w:val="Comment Subject Char PHPDOCX"/>
    <w:basedOn w:val="702"/>
    <w:link w:val="703"/>
    <w:uiPriority w:val="99"/>
    <w:semiHidden/>
    <w:rPr>
      <w:b/>
      <w:bCs/>
      <w:sz w:val="20"/>
      <w:szCs w:val="20"/>
    </w:rPr>
  </w:style>
  <w:style w:type="paragraph" w:styleId="705">
    <w:name w:val="Balloon Text PHPDOCX"/>
    <w:basedOn w:val="677"/>
    <w:link w:val="7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6" w:customStyle="1">
    <w:name w:val="Balloon Text Char PHPDOCX"/>
    <w:basedOn w:val="692"/>
    <w:link w:val="705"/>
    <w:uiPriority w:val="99"/>
    <w:semiHidden/>
    <w:rPr>
      <w:rFonts w:ascii="Tahoma" w:hAnsi="Tahoma" w:cs="Tahoma"/>
      <w:sz w:val="16"/>
      <w:szCs w:val="16"/>
    </w:rPr>
  </w:style>
  <w:style w:type="paragraph" w:styleId="707">
    <w:name w:val="footnote Text PHPDOCX"/>
    <w:basedOn w:val="677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footnote Text Car PHPDOCX"/>
    <w:basedOn w:val="692"/>
    <w:link w:val="707"/>
    <w:uiPriority w:val="99"/>
    <w:semiHidden/>
    <w:rPr>
      <w:sz w:val="20"/>
      <w:szCs w:val="20"/>
    </w:rPr>
  </w:style>
  <w:style w:type="character" w:styleId="709">
    <w:name w:val="footnote Reference PHPDOCX"/>
    <w:basedOn w:val="692"/>
    <w:uiPriority w:val="99"/>
    <w:semiHidden/>
    <w:unhideWhenUsed/>
    <w:rPr>
      <w:vertAlign w:val="superscript"/>
    </w:rPr>
  </w:style>
  <w:style w:type="paragraph" w:styleId="710">
    <w:name w:val="endnote Text PHPDOCX"/>
    <w:basedOn w:val="677"/>
    <w:link w:val="71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1" w:customStyle="1">
    <w:name w:val="endnote Text Car PHPDOCX"/>
    <w:basedOn w:val="692"/>
    <w:link w:val="710"/>
    <w:uiPriority w:val="99"/>
    <w:semiHidden/>
    <w:rPr>
      <w:sz w:val="20"/>
      <w:szCs w:val="20"/>
    </w:rPr>
  </w:style>
  <w:style w:type="character" w:styleId="712">
    <w:name w:val="endnote Reference PHPDOCX"/>
    <w:basedOn w:val="69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21</cp:revision>
  <dcterms:created xsi:type="dcterms:W3CDTF">2023-03-29T11:30:00Z</dcterms:created>
  <dcterms:modified xsi:type="dcterms:W3CDTF">2024-11-13T16:16:01Z</dcterms:modified>
</cp:coreProperties>
</file>