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1062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Madame  FERRANDI Michèle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165 chemin de la Girvarie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PLAZAC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165 chemin de la Girvarie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PLAZAC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de 1991 avec deux chambres et dépendance avec garage et studio.</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AS n°207 pour une contenance totale de 45a 11ca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DEP0948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400 000 €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24 000 €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424 000 €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Plazac                </w:t>
      </w:r>
      <w:r>
        <w:rPr>
          <w:rFonts w:ascii="Garamond" w:hAnsi="Garamond" w:eastAsia="Garamond"/>
          <w:b w:val="on"/>
          <w:sz w:val="24"/>
        </w:rPr>
        <w:t xml:space="preserve">  Le  </w:t>
      </w:r>
      <w:r>
        <w:rPr>
          <w:rFonts w:ascii="Garamond" w:hAnsi="Garamond" w:eastAsia="Garamond"/>
          <w:b w:val="on"/>
          <w:sz w:val="24"/>
          <w:shd w:val="clear" w:fill="C0C0C0"/>
        </w:rPr>
        <w:t xml:space="preserve">         15 novembre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FERRANDI   Michèle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165 chemin de la Girvarie   -   24580      PLAZAC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Madame  FERRANDI  Michèle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24 000 €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Plazac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15 novembre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