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Ardi POELS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0785419955  -    -  info@artlaborie.com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DEP0449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 manoir Périgourdin du XVI° en situation isolée magnifiquement restauré avec deux gîtes et un studio sur environ 2 hectares. Belle piscine avec vue dégagée sur la vallée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L'Abyme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24380 LACROPTE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DEP0852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Vastes volumes et calme olympien pour cet ancien corps de ferme avec 14 hectares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689 000 €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375, La Traverse de la Fontaine du Puridier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ROUFFIGNAC-SAINT-CERNIN-DE-REI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22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POELS Ardi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