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DEP0886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169 600 €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160 000 €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Rare ! Maison à restaurer avec une situation remarquable sur les hauteurs des Eyzies au coeur de 2 hectares.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13m².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10m², 12m² et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2m².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en bois.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Citerne de récupération des eaux de pluie.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Simple vitrage.</w:t>
            </w:r>
          </w:p>
          <w:p>
            <w:pPr>
              <w:pStyle w:val="Type de détail"/>
            </w:pPr>
            <w:r>
              <w:t xml:space="preserve">Pièces diverses: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Remise attenantes à la maison.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Située à 3 minutes du centre-ville des Eyzies, cette petite maison est idéalement placée au milieu de ses deux hectares !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Calme absolu, sans voisin proche, vous bénéficierez d'un lieu d'exception.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d'environ 73m² habitables est à restaurer. Elle offre aujourd'hui un séjour, une cuisine, 3 chambres, une salle d'eau et une cave.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Simple vitrage, chauffage central au gaz, assainissement individuel. DPE en cours.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Citerne de récupération des eaux de pluie.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voir sans tarder !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73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20 447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14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