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DEP0774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243 800 €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230 000 €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Maison de 120m² avec 3 chambres et grand garage au calme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isolée.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de 150m² avec cave et buanderie.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15m².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 avec placards.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14,9m² aménagée.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de 6,3m² + couloir de 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28,3m².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5m² avec lavabo et machile à laver.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de 17m².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2m².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 de 2 pièces aménageables avec accès par l'extérieur.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à 10 minutes.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forêt/bois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Entre Les Eyzies et Sarlat, dans un environnement calme, vous serez charmé par cette maison qui offre 120 m² habitables de plain-pied. Une pièce à vivre, une cuisine indépendante, une véranda avec vue sur la campagne, 3 chambres et une salle de bains composent le niveau principal.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grand sous-sol laisse de nombreuses possibilités de garage ou de stockage.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L'ensemble est à remettre à votre goût mais la construction est de belle facture.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Jardin et verger.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120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6 706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28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:1980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Traditionnel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