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24840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Charlotte Minvielle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0769091280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Minvielle Charlotte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