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DEP0868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371 000 €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350 000 €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Maison périgourdine à vendre de 3 chambres au milieu de sa clairière sans aucune nuisance.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/ stockage de 29m².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14,5m².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Garages de 24 et 36m².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en suite de 20m² avec salle de bains.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11m² aménagée.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6m² avec rangement.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24m² avec poêle à 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de 27m² avec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d'environ 28m².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 avec lave-mains.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12 et 18m².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double vasques et douche.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Cabanon en bois de stockage.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Verger.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65250" cy="81978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819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Située à 5 minutes des Eyzies, sur les hauteurs et sans voisinage, cette maison offre 142m² avec 3 chambres dont une de plain-pied en suite. Les pièces de vie sont agréables et tournées vers la terrasse pour profiter de la vue sur la piscine et la campagne environnante.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Calme absolu, idéal pour les personnes en quête de quiétude.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Orientation Sud Ouest.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2 garages et un grand sous-sol laissent de l'espace pour stocker ou bricoler.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142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6 515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27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:1995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1 773 €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