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x0000_i0"/>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x0000_i1"/>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SALVADE Bernard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24640 Sainte Eulalie d'Ans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34 ruelle des Libellules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24640 Saint Eulalie D'ans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 n°308 et 310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DEP0854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170.000 €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rFonts w:ascii="Garamond" w:hAnsi="Garamond" w:eastAsia="Garamond"/>
          <w:b w:val="on"/>
          <w:sz w:val="22"/>
          <w:shd w:val="clear" w:fill="C0C0C0"/>
        </w:rPr>
        <w:t xml:space="preserve">Soit un prix affiché Honoraires d'agences inclus de 180.000 €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drawing>
          <wp:inline distT="0" distB="0" distL="0" distR="0">
            <wp:extent cx="664210" cy="755015"/>
            <wp:docPr id="3" name="_x0000_i2"/>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x0000_i3"/>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_x0000_i4"/>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x0000_i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x0000_i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x0000_i7"/>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x0000_i8"/>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drawing>
          <wp:inline distT="0" distB="0" distL="0" distR="0">
            <wp:extent cx="723900" cy="589915"/>
            <wp:docPr id="10" name="_x0000_i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x0000_i10"/>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x0000_i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x0000_i12"/>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x0000_i1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x0000_i14"/>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x0000_i15"/>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en deux exemplaires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"Mandat Accepté"</w:t>
            </w:r>
          </w:p>
        </w:tc>
      </w:tr>
    </w:tbl>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SALVADE   Bernard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Bourg   -   24640      Sainte Eulalie d'Ans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Monsieur  SALVADE  Bernard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10.200 €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auto"/>
    <w:pitch w:val="default"/>
  </w:font>
  <w:font w:name="Tahoma">
    <w:charset w:val="00"/>
    <w:family w:val="auto"/>
    <w:pitch w:val="default"/>
  </w:font>
  <w:font w:name="Garamond">
    <w:charset w:val="00"/>
    <w:family w:val="auto"/>
    <w:pitch w:val="default"/>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Heading 4">
    <w:name w:val="Heading 4"/>
    <w:basedOn w:val="Normal"/>
    <w:next w:val="Normal"/>
    <w:qFormat/>
    <w:pPr>
      <w:keepNext/>
      <w:keepLines/>
      <w:spacing w:before="320" w:after="200"/>
    </w:pPr>
    <w:rPr>
      <w:b w:val="on"/>
      <w:sz w:val="26"/>
    </w:rPr>
  </w:style>
  <w:style w:type="paragraph" w:styleId="Heading 5">
    <w:name w:val="Heading 5"/>
    <w:basedOn w:val="Normal"/>
    <w:next w:val="Normal"/>
    <w:qFormat/>
    <w:pPr>
      <w:keepNext/>
      <w:keepLines/>
      <w:spacing w:before="320" w:after="200"/>
    </w:pPr>
    <w:rPr>
      <w:b w:val="on"/>
      <w:sz w:val="24"/>
    </w:rPr>
  </w:style>
  <w:style w:type="paragraph" w:styleId="Heading 6">
    <w:name w:val="Heading 6"/>
    <w:basedOn w:val="Normal"/>
    <w:next w:val="Normal"/>
    <w:qFormat/>
    <w:pPr>
      <w:keepNext/>
      <w:keepLines/>
      <w:spacing w:before="320" w:after="200"/>
    </w:pPr>
    <w:rPr>
      <w:b w:val="on"/>
      <w:sz w:val="22"/>
    </w:rPr>
  </w:style>
  <w:style w:type="paragraph" w:styleId="Heading 7">
    <w:name w:val="Heading 7"/>
    <w:basedOn w:val="Normal"/>
    <w:next w:val="Normal"/>
    <w:qFormat/>
    <w:pPr>
      <w:keepNext/>
      <w:keepLines/>
      <w:spacing w:before="320" w:after="200"/>
    </w:pPr>
    <w:rPr>
      <w:b w:val="on"/>
      <w:i w:val="on"/>
      <w:sz w:val="22"/>
    </w:rPr>
  </w:style>
  <w:style w:type="paragraph" w:styleId="Heading 8">
    <w:name w:val="Heading 8"/>
    <w:basedOn w:val="Normal"/>
    <w:next w:val="Normal"/>
    <w:qFormat/>
    <w:pPr>
      <w:keepNext/>
      <w:keepLines/>
      <w:spacing w:before="320" w:after="200"/>
    </w:pPr>
    <w:rPr>
      <w:i w:val="on"/>
      <w:sz w:val="22"/>
    </w:rPr>
  </w:style>
  <w:style w:type="paragraph" w:styleId="Heading 9">
    <w:name w:val="Heading 9"/>
    <w:basedOn w:val="Normal"/>
    <w:next w:val="Normal"/>
    <w:qFormat/>
    <w:pPr>
      <w:keepNext/>
      <w:keepLines/>
      <w:spacing w:before="320" w:after="200"/>
    </w:pPr>
    <w:rPr>
      <w:i w:val="on"/>
      <w:sz w:val="21"/>
    </w:rPr>
  </w:style>
  <w:style w:type="paragraph" w:styleId="Title">
    <w:name w:val="Title"/>
    <w:basedOn w:val="Normal"/>
    <w:next w:val="Normal"/>
    <w:qFormat/>
    <w:pPr>
      <w:spacing w:before="300" w:after="200"/>
    </w:pPr>
    <w:rPr>
      <w:sz w:val="48"/>
    </w:rPr>
  </w:style>
  <w:style w:type="paragraph" w:styleId="Subtitle">
    <w:name w:val="Subtitle"/>
    <w:basedOn w:val="Normal"/>
    <w:next w:val="Normal"/>
    <w:qFormat/>
    <w:pPr>
      <w:spacing w:before="200" w:after="200"/>
    </w:pPr>
    <w:rPr>
      <w:sz w:val="24"/>
    </w:rPr>
  </w:style>
  <w:style w:type="paragraph" w:styleId="Quote">
    <w:name w:val="Quote"/>
    <w:basedOn w:val="Normal"/>
    <w:next w:val="Normal"/>
    <w:qFormat/>
    <w:pPr>
      <w:ind w:left="720" w:right="720"/>
    </w:pPr>
    <w:rPr>
      <w:i w:val="on"/>
    </w:rPr>
  </w:style>
  <w:style w:type="paragraph" w:styleId="Intense Quote">
    <w:name w:val="Intense Quote"/>
    <w:basedOn w:val="Normal"/>
    <w:next w:val="Normal"/>
    <w:qFormat/>
    <w:pPr>
      <w:pBdr>
        <w:top w:val="single" w:sz="4" w:space="5"/>
        <w:left w:val="single" w:sz="4" w:space="5"/>
        <w:bottom w:val="single" w:sz="4" w:space="5"/>
        <w:right w:val="single" w:sz="4" w:space="5"/>
      </w:pBdr>
      <w:ind w:left="720" w:right="720"/>
    </w:pPr>
    <w:rPr>
      <w:i w:val="on"/>
    </w:rPr>
  </w:style>
  <w:style w:type="paragraph" w:styleId="Header">
    <w:name w:val="Header"/>
    <w:basedOn w:val="Normal"/>
    <w:next w:val="Header"/>
    <w:qFormat/>
    <w:pPr>
      <w:tabs>
        <w:tab w:val="center" w:pos="7143"/>
        <w:tab w:val="right" w:pos="14287"/>
      </w:tabs>
    </w:pPr>
    <w:rPr/>
  </w:style>
  <w:style w:type="paragraph" w:styleId="Footer">
    <w:name w:val="Footer"/>
    <w:basedOn w:val="Normal"/>
    <w:next w:val="Footer"/>
    <w:qFormat/>
    <w:pPr>
      <w:tabs>
        <w:tab w:val="center" w:pos="7143"/>
        <w:tab w:val="right" w:pos="14287"/>
      </w:tabs>
    </w:pPr>
    <w:rPr/>
  </w:style>
  <w:style w:type="paragraph" w:styleId="Caption">
    <w:name w:val="Caption"/>
    <w:basedOn w:val="Normal"/>
    <w:next w:val="Normal"/>
    <w:qFormat/>
    <w:pPr>
      <w:spacing w:line="276" w:lineRule="auto"/>
    </w:pPr>
    <w:rPr>
      <w:b w:val="on"/>
      <w:color w:val="4F81BD"/>
      <w:sz w:val="18"/>
    </w:rPr>
  </w:style>
  <w:style w:type="paragraph" w:styleId="footnote text">
    <w:name w:val="footnote text"/>
    <w:basedOn w:val="Normal"/>
    <w:next w:val="footnote text"/>
    <w:qFormat/>
    <w:pPr>
      <w:spacing w:after="40"/>
    </w:pPr>
    <w:rPr>
      <w:sz w:val="18"/>
    </w:rPr>
  </w:style>
  <w:style w:type="paragraph" w:styleId="endnote text">
    <w:name w:val="endnote text"/>
    <w:basedOn w:val="Normal"/>
    <w:next w:val="endnote text"/>
    <w:qFormat/>
    <w:pPr/>
    <w:rPr/>
  </w:style>
  <w:style w:type="paragraph" w:styleId="toc 1">
    <w:name w:val="toc 1"/>
    <w:basedOn w:val="Normal"/>
    <w:next w:val="Normal"/>
    <w:qFormat/>
    <w:pPr>
      <w:spacing w:after="57"/>
    </w:pPr>
    <w:rPr/>
  </w:style>
  <w:style w:type="paragraph" w:styleId="toc 2">
    <w:name w:val="toc 2"/>
    <w:basedOn w:val="Normal"/>
    <w:next w:val="Normal"/>
    <w:qFormat/>
    <w:pPr>
      <w:spacing w:after="57"/>
      <w:ind w:left="283"/>
    </w:pPr>
    <w:rPr/>
  </w:style>
  <w:style w:type="paragraph" w:styleId="toc 3">
    <w:name w:val="toc 3"/>
    <w:basedOn w:val="Normal"/>
    <w:next w:val="Normal"/>
    <w:qFormat/>
    <w:pPr>
      <w:spacing w:after="57"/>
      <w:ind w:left="567"/>
    </w:pPr>
    <w:rPr/>
  </w:style>
  <w:style w:type="paragraph" w:styleId="toc 4">
    <w:name w:val="toc 4"/>
    <w:basedOn w:val="Normal"/>
    <w:next w:val="Normal"/>
    <w:qFormat/>
    <w:pPr>
      <w:spacing w:after="57"/>
      <w:ind w:left="850"/>
    </w:pPr>
    <w:rPr/>
  </w:style>
  <w:style w:type="paragraph" w:styleId="toc 5">
    <w:name w:val="toc 5"/>
    <w:basedOn w:val="Normal"/>
    <w:next w:val="Normal"/>
    <w:qFormat/>
    <w:pPr>
      <w:spacing w:after="57"/>
      <w:ind w:left="1134"/>
    </w:pPr>
    <w:rPr/>
  </w:style>
  <w:style w:type="paragraph" w:styleId="toc 6">
    <w:name w:val="toc 6"/>
    <w:basedOn w:val="Normal"/>
    <w:next w:val="Normal"/>
    <w:qFormat/>
    <w:pPr>
      <w:spacing w:after="57"/>
      <w:ind w:left="1417"/>
    </w:pPr>
    <w:rPr/>
  </w:style>
  <w:style w:type="paragraph" w:styleId="toc 7">
    <w:name w:val="toc 7"/>
    <w:basedOn w:val="Normal"/>
    <w:next w:val="Normal"/>
    <w:qFormat/>
    <w:pPr>
      <w:spacing w:after="57"/>
      <w:ind w:left="1701"/>
    </w:pPr>
    <w:rPr/>
  </w:style>
  <w:style w:type="paragraph" w:styleId="toc 8">
    <w:name w:val="toc 8"/>
    <w:basedOn w:val="Normal"/>
    <w:next w:val="Normal"/>
    <w:qFormat/>
    <w:pPr>
      <w:spacing w:after="57"/>
      <w:ind w:left="1984"/>
    </w:pPr>
    <w:rPr/>
  </w:style>
  <w:style w:type="paragraph" w:styleId="toc 9">
    <w:name w:val="toc 9"/>
    <w:basedOn w:val="Normal"/>
    <w:next w:val="Normal"/>
    <w:qFormat/>
    <w:pPr>
      <w:spacing w:after="57"/>
      <w:ind w:left="2268"/>
    </w:pPr>
    <w:rPr/>
  </w:style>
  <w:style w:type="paragraph" w:styleId="table of figures">
    <w:name w:val="table of figures"/>
    <w:basedOn w:val="Normal"/>
    <w:next w:val="Normal"/>
    <w:qFormat/>
    <w:pPr/>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color w:val="17365D"/>
      <w:sz w:val="52"/>
    </w:rPr>
  </w:style>
  <w:style w:type="paragraph" w:styleId="Subtitle PHPDOCX">
    <w:name w:val="Subtitle PHPDOCX"/>
    <w:basedOn w:val="Normal"/>
    <w:next w:val="Normal"/>
    <w:qFormat/>
    <w:pPr/>
    <w:rPr>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Heading 1 Char">
    <w:name w:val="Heading 1 Char"/>
    <w:qFormat/>
    <w:rPr>
      <w:rFonts w:ascii="Arial" w:hAnsi="Arial" w:eastAsia="Arial"/>
      <w:sz w:val="40"/>
    </w:rPr>
  </w:style>
  <w:style w:type="character" w:styleId="Heading 2 Char">
    <w:name w:val="Heading 2 Char"/>
    <w:qFormat/>
    <w:rPr>
      <w:rFonts w:ascii="Arial" w:hAnsi="Arial" w:eastAsia="Arial"/>
      <w:sz w:val="34"/>
    </w:rPr>
  </w:style>
  <w:style w:type="character" w:styleId="Heading 3 Char">
    <w:name w:val="Heading 3 Char"/>
    <w:qFormat/>
    <w:rPr>
      <w:rFonts w:ascii="Arial" w:hAnsi="Arial" w:eastAsia="Arial"/>
      <w:sz w:val="30"/>
    </w:rPr>
  </w:style>
  <w:style w:type="character" w:styleId="Heading 4 Char">
    <w:name w:val="Heading 4 Char"/>
    <w:qFormat/>
    <w:rPr>
      <w:rFonts w:ascii="Arial" w:hAnsi="Arial" w:eastAsia="Arial"/>
      <w:b w:val="on"/>
      <w:sz w:val="26"/>
    </w:rPr>
  </w:style>
  <w:style w:type="character" w:styleId="Heading 5 Char">
    <w:name w:val="Heading 5 Char"/>
    <w:qFormat/>
    <w:rPr>
      <w:rFonts w:ascii="Arial" w:hAnsi="Arial" w:eastAsia="Arial"/>
      <w:b w:val="on"/>
      <w:sz w:val="24"/>
    </w:rPr>
  </w:style>
  <w:style w:type="character" w:styleId="Heading 6 Char">
    <w:name w:val="Heading 6 Char"/>
    <w:qFormat/>
    <w:rPr>
      <w:rFonts w:ascii="Arial" w:hAnsi="Arial" w:eastAsia="Arial"/>
      <w:b w:val="on"/>
      <w:sz w:val="22"/>
    </w:rPr>
  </w:style>
  <w:style w:type="character" w:styleId="Heading 7 Char">
    <w:name w:val="Heading 7 Char"/>
    <w:qFormat/>
    <w:rPr>
      <w:rFonts w:ascii="Arial" w:hAnsi="Arial" w:eastAsia="Arial"/>
      <w:b w:val="on"/>
      <w:i w:val="on"/>
      <w:sz w:val="22"/>
    </w:rPr>
  </w:style>
  <w:style w:type="character" w:styleId="Heading 8 Char">
    <w:name w:val="Heading 8 Char"/>
    <w:qFormat/>
    <w:rPr>
      <w:rFonts w:ascii="Arial" w:hAnsi="Arial" w:eastAsia="Arial"/>
      <w:i w:val="on"/>
      <w:sz w:val="22"/>
    </w:rPr>
  </w:style>
  <w:style w:type="character" w:styleId="Heading 9 Char">
    <w:name w:val="Heading 9 Char"/>
    <w:qFormat/>
    <w:rPr>
      <w:rFonts w:ascii="Arial" w:hAnsi="Arial" w:eastAsia="Arial"/>
      <w:i w:val="on"/>
      <w:sz w:val="21"/>
    </w:rPr>
  </w:style>
  <w:style w:type="paragraph" w:styleId="No Spacing">
    <w:name w:val="No Spacing"/>
    <w:basedOn w:val="[Normal]"/>
    <w:next w:val="No 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Title Char">
    <w:name w:val="Title Char"/>
    <w:qFormat/>
    <w:rPr>
      <w:sz w:val="48"/>
    </w:rPr>
  </w:style>
  <w:style w:type="character" w:styleId="Subtitle Char">
    <w:name w:val="Subtitle Char"/>
    <w:qFormat/>
    <w:rPr>
      <w:sz w:val="24"/>
    </w:rPr>
  </w:style>
  <w:style w:type="character" w:styleId="Quote Char">
    <w:name w:val="Quote Char"/>
    <w:qFormat/>
    <w:rPr>
      <w:i w:val="on"/>
    </w:rPr>
  </w:style>
  <w:style w:type="character" w:styleId="Intense Quote Char">
    <w:name w:val="Intense Quote Char"/>
    <w:qFormat/>
    <w:rPr>
      <w:i w:val="on"/>
    </w:rPr>
  </w:style>
  <w:style w:type="character" w:styleId="Header Char">
    <w:name w:val="Header Char"/>
    <w:qFormat/>
    <w:rPr/>
  </w:style>
  <w:style w:type="character" w:styleId="Footer Char">
    <w:name w:val="Footer Char"/>
    <w:qFormat/>
    <w:rPr/>
  </w:style>
  <w:style w:type="character" w:styleId="Caption Char">
    <w:name w:val="Caption Char"/>
    <w:qFormat/>
    <w:rPr/>
  </w:style>
  <w:style w:type="character" w:styleId="Footnote Text Char">
    <w:name w:val="Footnote Text Char"/>
    <w:qFormat/>
    <w:rPr>
      <w:sz w:val="18"/>
    </w:rPr>
  </w:style>
  <w:style w:type="character" w:styleId="footnote reference">
    <w:name w:val="footnote reference"/>
    <w:qFormat/>
    <w:rPr>
      <w:position w:val="6"/>
    </w:rPr>
  </w:style>
  <w:style w:type="character" w:styleId="Endnote Text Char">
    <w:name w:val="Endnote Text Char"/>
    <w:qFormat/>
    <w:rPr>
      <w:sz w:val="20"/>
    </w:rPr>
  </w:style>
  <w:style w:type="character" w:styleId="endnote reference">
    <w:name w:val="endnote reference"/>
    <w:qFormat/>
    <w:rPr>
      <w:position w:val="6"/>
    </w:rPr>
  </w:style>
  <w:style w:type="paragraph" w:styleId="TOC Heading">
    <w:name w:val="TOC Heading"/>
    <w:basedOn w:val="[Normal]"/>
    <w:next w:val="TOC Head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b w:val="on"/>
      <w:sz w:val="28"/>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Arial" w:hAnsi="Arial" w:eastAsia="Arial"/>
      <w:color w:val="17365D"/>
      <w:sz w:val="52"/>
    </w:rPr>
  </w:style>
  <w:style w:type="character" w:styleId="Subtitle Car PHPDOCX">
    <w:name w:val="Subtitle Car PHPDOCX"/>
    <w:basedOn w:val="Default Paragraph Font PHPDOCX"/>
    <w:qFormat/>
    <w:rPr>
      <w:rFonts w:ascii="Arial" w:hAnsi="Arial" w:eastAsia="Arial"/>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 w:type="character" w:styleId="Default Paragraph Font">
    <w:name w:val="Default Paragraph Font"/>
    <w:qForma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