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Monsieur  GAUTHIER Pierre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1 chemin des sources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24620 LES EYZIES-DE-TAYAC-SIREUIL</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La Faurie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24220 MEYRALS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Terrain Constructible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B n°652 et 653 pour une contenance totale 23a 71ca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DEP0863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45 000 €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4 500 €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10,00%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49 500 €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Les Eyzies            </w:t>
      </w:r>
      <w:r>
        <w:rPr>
          <w:rFonts w:ascii="Garamond" w:hAnsi="Garamond" w:eastAsia="Garamond"/>
          <w:b w:val="on"/>
          <w:sz w:val="24"/>
        </w:rPr>
        <w:t xml:space="preserve">  Le  </w:t>
      </w:r>
      <w:r>
        <w:rPr>
          <w:rFonts w:ascii="Garamond" w:hAnsi="Garamond" w:eastAsia="Garamond"/>
          <w:b w:val="on"/>
          <w:sz w:val="24"/>
          <w:shd w:val="clear" w:fill="C0C0C0"/>
        </w:rPr>
        <w:t xml:space="preserve">         septembre 2023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GAUTHIER   Pierre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1 chemin des sources   -   24620      LES EYZIES-DE-TAYAC-SIREUIL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Monsieur  GAUTHIER  Pierre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9,09% TTC soit 4 500 €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Les Eyzies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septembre 2023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5</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