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DEP0836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275 600 €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périgourdine avec appartement indépendant et jardin de 1200m²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de 72m2 avec salon ; cuisine ; salle de bain ; Wc ; chambre et pièce de rangement.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14m² + 15m²  avec placards et une autre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23m2.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35m2.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en U de 20m2 + 10m2 + 15m2.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aménageable d'environ 85m2 avec isolation au sol.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ROUFFIGNAC.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village du Périgord Noir avec commerces, cette maison périgourdine des années 1970 est située dans un quartier résidentiel calme avec toutes les commodités à pieds.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Elle offre un hall d'entrée, un salon, une cuisine, trois grandes chambres et une salle de bains. La terrasse en U permet de profiter de l'extérieur à tout moment de la journée.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 rez-de-jardin, on y trouve un garage et un appartement indépendant d'environ 70m² qui vous laissera la possibilité de recevoir vos amis ou d'obtenir un revenu locatif, et les combles restent aménageables pour ceux qui ont besoin d'espace supplémentaire.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est raccordée au tout-à-l'égout et la pompe à chaleur est neuve (installée en 2022).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est à remettre au goût du jour et quelques travaux sont à prévoir (menuiseries, remise aux normes de l'électricité,...).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185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1 235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35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:1972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