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3336"/>
        <w:gridCol w:w="6302"/>
      </w:tblGrid>
      <w:tr>
        <w:trPr/>
        <w:tc>
          <w:tcPr>
            <w:shd w:val="clear" w:color="auto" w:fill="auto"/>
            <w:tcW w:w="3336"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rPr>
            </w:pPr>
            <w:r>
              <mc:AlternateContent>
                <mc:Choice Requires="wpg">
                  <w:drawing>
                    <wp:inline xmlns:wp="http://schemas.openxmlformats.org/drawingml/2006/wordprocessingDrawing" distT="0" distB="0" distL="0" distR="0">
                      <wp:extent cx="1477671" cy="1182046"/>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49786" name="Picture 701349786"/>
                              <pic:cNvPicPr>
                                <a:picLocks noChangeAspect="1"/>
                              </pic:cNvPicPr>
                              <pic:nvPr/>
                            </pic:nvPicPr>
                            <pic:blipFill>
                              <a:blip r:embed="rId15"/>
                              <a:stretch/>
                            </pic:blipFill>
                            <pic:spPr bwMode="auto">
                              <a:xfrm>
                                <a:off x="0" y="0"/>
                                <a:ext cx="1485730" cy="118849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6.4pt;height:93.1pt;mso-wrap-distance-left:0.0pt;mso-wrap-distance-top:0.0pt;mso-wrap-distance-right:0.0pt;mso-wrap-distance-bottom:0.0pt;" stroked="false">
                      <v:path textboxrect="0,0,0,0"/>
                      <v:imagedata r:id="rId15" o:title=""/>
                    </v:shape>
                  </w:pict>
                </mc:Fallback>
              </mc:AlternateContent>
            </w:r>
            <w:r/>
          </w:p>
        </w:tc>
        <w:tc>
          <w:tcPr>
            <w:shd w:val="clear" w:color="auto" w:fill="auto"/>
            <w:tcW w:w="6302" w:type="dxa"/>
            <w:textDirection w:val="lrTb"/>
            <w:noWrap w:val="false"/>
          </w:tcPr>
          <w:p>
            <w:pPr>
              <w:pStyle w:val="97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979"/>
              <w:jc w:val="center"/>
              <w:rPr>
                <w:color w:val="000000"/>
                <w:sz w:val="34"/>
                <w:lang w:val="fr-FR"/>
              </w:rPr>
            </w:pPr>
            <w:r>
              <w:rPr>
                <w:color w:val="000000"/>
                <w:sz w:val="32"/>
                <w:lang w:val="fr-FR"/>
              </w:rPr>
              <w:t xml:space="preserve">l'agenceimmo</w:t>
            </w:r>
            <w:r/>
          </w:p>
          <w:p>
            <w:pPr>
              <w:pStyle w:val="979"/>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97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lang w:val="fr-FR"/>
              </w:rPr>
            </w:pPr>
            <w:r>
              <w:rPr>
                <w:rFonts w:ascii="Impact" w:hAnsi="Impact" w:eastAsia="Impact"/>
                <w:color w:val="000000"/>
                <w:lang w:val="fr-FR"/>
              </w:rPr>
              <w:t xml:space="preserve">contact@pleinsudimmo.fr  - 06 24 22 26 21</w:t>
            </w:r>
            <w:r/>
          </w:p>
        </w:tc>
      </w:tr>
    </w:tbl>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2"/>
          <w:lang w:val="fr-FR"/>
        </w:rPr>
      </w:pPr>
      <w:r>
        <w:rPr>
          <w:sz w:val="22"/>
          <w:lang w:val="fr-FR"/>
        </w:rPr>
      </w:r>
      <w:r/>
    </w:p>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2"/>
          <w:lang w:val="fr-FR"/>
        </w:rPr>
      </w:r>
      <w:r>
        <mc:AlternateContent>
          <mc:Choice Requires="wpg">
            <w:drawing>
              <wp:inline xmlns:wp="http://schemas.openxmlformats.org/drawingml/2006/wordprocessingDrawing" distT="0" distB="0" distL="0" distR="0">
                <wp:extent cx="1905000" cy="1238250"/>
                <wp:effectExtent l="0" t="0" r="0" b="0"/>
                <wp:docPr id="5" name="Picture 1" descr="https://gildc.activimmo.ovh/pic/200x130/13gildc6499168p176214bcef3c1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499168p176214bcef3c15e.jpg"/>
                        <pic:cNvPicPr>
                          <a:picLocks noChangeAspect="1"/>
                        </pic:cNvPicPr>
                        <pic:nvPr/>
                      </pic:nvPicPr>
                      <pic:blipFill>
                        <a:blip r:embed="rId16"/>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50.0pt;height:97.5pt;mso-wrap-distance-left:0.0pt;mso-wrap-distance-top:0.0pt;mso-wrap-distance-right:0.0pt;mso-wrap-distance-bottom:0.0pt;" stroked="false">
                <v:path textboxrect="0,0,0,0"/>
                <v:imagedata r:id="rId16" o:title=""/>
              </v:shape>
            </w:pict>
          </mc:Fallback>
        </mc:AlternateContent>
      </w:r>
      <w:r>
        <w:rPr>
          <w:sz w:val="22"/>
          <w:lang w:val="fr-FR"/>
        </w:rPr>
        <w:t xml:space="preserve">  </w:t>
      </w:r>
      <w:r>
        <mc:AlternateContent>
          <mc:Choice Requires="wpg">
            <w:drawing>
              <wp:inline xmlns:wp="http://schemas.openxmlformats.org/drawingml/2006/wordprocessingDrawing" distT="0" distB="0" distL="0" distR="0">
                <wp:extent cx="1905000" cy="1238250"/>
                <wp:effectExtent l="0" t="0" r="0" b="0"/>
                <wp:docPr id="6" name="Picture 1" descr="https://gildc.activimmo.ovh/pic/200x130/13gildc6499168p2962330e9c3b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499168p2962330e9c3b476.jpg"/>
                        <pic:cNvPicPr>
                          <a:picLocks noChangeAspect="1"/>
                        </pic:cNvPicPr>
                        <pic:nvPr/>
                      </pic:nvPicPr>
                      <pic:blipFill>
                        <a:blip r:embed="rId17"/>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50.0pt;height:97.5pt;mso-wrap-distance-left:0.0pt;mso-wrap-distance-top:0.0pt;mso-wrap-distance-right:0.0pt;mso-wrap-distance-bottom:0.0pt;" stroked="false">
                <v:path textboxrect="0,0,0,0"/>
                <v:imagedata r:id="rId17" o:title=""/>
              </v:shape>
            </w:pict>
          </mc:Fallback>
        </mc:AlternateContent>
      </w:r>
      <w:r>
        <w:rPr>
          <w:sz w:val="22"/>
          <w:lang w:val="fr-FR"/>
        </w:rPr>
        <w:t xml:space="preserve">  </w:t>
      </w:r>
      <w:r>
        <mc:AlternateContent>
          <mc:Choice Requires="wpg">
            <w:drawing>
              <wp:inline xmlns:wp="http://schemas.openxmlformats.org/drawingml/2006/wordprocessingDrawing" distT="0" distB="0" distL="0" distR="0">
                <wp:extent cx="1905000" cy="1238250"/>
                <wp:effectExtent l="0" t="0" r="0" b="0"/>
                <wp:docPr id="7" name="Picture 1" descr="https://gildc.activimmo.ovh/pic/200x130/13gildc6499168p2762330e9d491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499168p2762330e9d4914f.jpg"/>
                        <pic:cNvPicPr>
                          <a:picLocks noChangeAspect="1"/>
                        </pic:cNvPicPr>
                        <pic:nvPr/>
                      </pic:nvPicPr>
                      <pic:blipFill>
                        <a:blip r:embed="rId18"/>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50.0pt;height:97.5pt;mso-wrap-distance-left:0.0pt;mso-wrap-distance-top:0.0pt;mso-wrap-distance-right:0.0pt;mso-wrap-distance-bottom:0.0pt;" stroked="false">
                <v:path textboxrect="0,0,0,0"/>
                <v:imagedata r:id="rId18" o:title=""/>
              </v:shape>
            </w:pict>
          </mc:Fallback>
        </mc:AlternateContent>
      </w:r>
      <w:r>
        <w:rPr>
          <w:sz w:val="22"/>
          <w:lang w:val="fr-FR"/>
        </w:rPr>
      </w:r>
      <w:r/>
    </w:p>
    <w:p>
      <w:pPr>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8"/>
          <w:lang w:val="fr-FR"/>
        </w:rPr>
      </w:r>
      <w:r/>
    </w:p>
    <w:p>
      <w:pPr>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8"/>
          <w:lang w:val="fr-FR"/>
        </w:rPr>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b/>
          <w:sz w:val="36"/>
          <w:lang w:val="fr-FR"/>
        </w:rPr>
      </w:pPr>
      <w:r>
        <w:rPr>
          <w:b/>
          <w:sz w:val="36"/>
          <w:lang w:val="fr-FR"/>
        </w:rPr>
        <w:t xml:space="preserve">AVIS DE VALEUR VENALE</w:t>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lang w:val="fr-FR"/>
        </w:rPr>
      </w:pPr>
      <w:r>
        <w:rPr>
          <w:lang w:val="fr-FR"/>
        </w:rPr>
        <w:t xml:space="preserve">Le présent Avis de Valeur Vénale n'est pas une expertise. sa durée de validité est de 6 mois.</w:t>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lang w:val="fr-FR"/>
        </w:rPr>
      </w:pPr>
      <w:r>
        <w:rPr>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sz w:val="22"/>
          <w:lang w:val="fr-FR"/>
        </w:rPr>
      </w:pPr>
      <w:r>
        <w:rPr>
          <w:rFonts w:ascii="Arial" w:hAnsi="Arial" w:eastAsia="Arial"/>
          <w:b/>
          <w:sz w:val="22"/>
          <w:lang w:val="fr-FR"/>
        </w:rPr>
        <w:t xml:space="preserve">A  la demande de Mr BEUKINGA.</w:t>
      </w:r>
      <w:r>
        <w:rPr>
          <w:rFonts w:ascii="Arial" w:hAnsi="Arial" w:eastAsia="Arial"/>
          <w:b/>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18"/>
          <w:lang w:val="fr-FR"/>
        </w:rPr>
      </w:pPr>
      <w:r>
        <w:rPr>
          <w:rFonts w:ascii="Arial" w:hAnsi="Arial" w:eastAsia="Arial"/>
          <w:sz w:val="22"/>
          <w:lang w:val="fr-FR"/>
        </w:rPr>
        <w:t xml:space="preserve">Nous</w:t>
      </w:r>
      <w:r>
        <w:rPr>
          <w:rFonts w:ascii="Arial" w:hAnsi="Arial" w:eastAsia="Arial"/>
          <w:sz w:val="18"/>
          <w:lang w:val="fr-FR"/>
        </w:rPr>
        <w:t xml:space="preserve">, </w:t>
      </w:r>
      <w:r>
        <w:rPr>
          <w:rFonts w:ascii="Impact" w:hAnsi="Impact" w:eastAsia="Impact"/>
          <w:lang w:val="fr-FR"/>
        </w:rPr>
        <w:t xml:space="preserve">PLEIN SUD</w:t>
      </w:r>
      <w:r>
        <w:rPr>
          <w:rFonts w:ascii="Arial" w:hAnsi="Arial" w:eastAsia="Arial"/>
          <w:sz w:val="22"/>
          <w:lang w:val="fr-FR"/>
        </w:rPr>
        <w:t xml:space="preserve">l'agence immo avons visité  et procédé à l’estimation du bien sis:</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b/>
          <w:sz w:val="22"/>
          <w:lang w:val="fr-FR"/>
        </w:rPr>
        <w:t xml:space="preserve">Pech Lavergne Croscanty 46240 CANIAC-DU-CAUSSE</w:t>
      </w:r>
      <w:r/>
    </w:p>
    <w:p>
      <w:pPr>
        <w:pStyle w:val="989"/>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sz w:val="22"/>
          <w:lang w:val="fr-FR"/>
        </w:rPr>
      </w:pPr>
      <w:r>
        <w:rPr>
          <w:rFonts w:ascii="Arial" w:hAnsi="Arial" w:eastAsia="Arial"/>
          <w:b/>
          <w:sz w:val="22"/>
          <w:lang w:val="fr-FR"/>
        </w:rPr>
        <w:t xml:space="preserve">Cadastre E371 E372 E375</w:t>
      </w:r>
      <w:r/>
    </w:p>
    <w:p>
      <w:pPr>
        <w:pStyle w:val="989"/>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sz w:val="22"/>
          <w:lang w:val="fr-FR"/>
        </w:rPr>
      </w:pPr>
      <w:r>
        <w:rPr>
          <w:rFonts w:ascii="Arial" w:hAnsi="Arial" w:eastAsia="Arial"/>
          <w:b/>
          <w:sz w:val="22"/>
          <w:lang w:val="fr-FR"/>
        </w:rPr>
        <w:t xml:space="preserve">Situation et description : </w:t>
      </w:r>
      <w:r/>
    </w:p>
    <w:p>
      <w:pPr>
        <w:ind w:left="0" w:right="0"/>
        <w:jc w:val="left"/>
        <w:spacing w:before="240" w:after="240" w:line="240" w:lineRule="auto"/>
        <w:widowControl/>
        <w:rPr>
          <w:color w:val="000000"/>
          <w:sz w:val="22"/>
          <w:szCs w:val="22"/>
        </w:rPr>
      </w:pPr>
      <w:r>
        <w:rPr>
          <w:color w:val="000000"/>
          <w:sz w:val="22"/>
          <w:szCs w:val="22"/>
        </w:rPr>
        <w:t xml:space="preserve">Maison d’habitation d’environ 137m² construite en 1998 en position dominante et calme sur 34290m² de terrain avec vues.</w:t>
      </w:r>
      <w:r>
        <w:rPr>
          <w:color w:val="000000"/>
          <w:sz w:val="22"/>
          <w:szCs w:val="22"/>
        </w:rPr>
      </w:r>
      <w:r/>
    </w:p>
    <w:p>
      <w:pPr>
        <w:ind w:left="0" w:right="0"/>
        <w:jc w:val="left"/>
        <w:spacing w:before="240" w:after="240" w:line="240" w:lineRule="auto"/>
        <w:widowControl/>
        <w:rPr>
          <w:color w:val="000000"/>
          <w:sz w:val="22"/>
          <w:szCs w:val="22"/>
        </w:rPr>
      </w:pPr>
      <w:r>
        <w:rPr>
          <w:color w:val="000000"/>
          <w:sz w:val="22"/>
          <w:szCs w:val="22"/>
        </w:rPr>
        <w:t xml:space="preserve">RDC : Entrée par véranda,  grande pièce à vivre d’environ  60m² ( salon + salle à manger) avec cheminée, Cuisine indépendante équipée, Arrière cuisine, Chambre</w:t>
      </w:r>
      <w:r>
        <w:rPr>
          <w:color w:val="000000"/>
          <w:sz w:val="22"/>
          <w:szCs w:val="22"/>
        </w:rPr>
        <w:t xml:space="preserve"> en suite, Bureau, Salle de bains, Wc indépendants. </w:t>
      </w:r>
      <w:r>
        <w:rPr>
          <w:color w:val="000000"/>
          <w:sz w:val="22"/>
          <w:szCs w:val="22"/>
        </w:rPr>
      </w:r>
      <w:r/>
    </w:p>
    <w:p>
      <w:pPr>
        <w:ind w:left="0" w:right="0"/>
        <w:jc w:val="left"/>
        <w:spacing w:before="240" w:after="240" w:line="240" w:lineRule="auto"/>
        <w:widowControl/>
        <w:rPr>
          <w:color w:val="000000"/>
          <w:sz w:val="22"/>
          <w:szCs w:val="22"/>
        </w:rPr>
      </w:pPr>
      <w:r>
        <w:rPr>
          <w:color w:val="000000"/>
          <w:sz w:val="22"/>
          <w:szCs w:val="22"/>
        </w:rPr>
        <w:t xml:space="preserve">A l'étage, une chambre et sa salle d'eau. </w:t>
      </w:r>
      <w:r>
        <w:rPr>
          <w:color w:val="000000"/>
          <w:sz w:val="22"/>
          <w:szCs w:val="22"/>
        </w:rPr>
      </w:r>
      <w:r/>
    </w:p>
    <w:p>
      <w:pPr>
        <w:ind w:left="0" w:right="0"/>
        <w:jc w:val="left"/>
        <w:spacing w:before="240" w:after="240" w:line="240" w:lineRule="auto"/>
        <w:widowControl/>
        <w:rPr>
          <w:color w:val="000000"/>
          <w:sz w:val="22"/>
          <w:szCs w:val="22"/>
          <w:highlight w:val="none"/>
        </w:rPr>
      </w:pPr>
      <w:r>
        <w:rPr>
          <w:color w:val="000000"/>
          <w:sz w:val="22"/>
          <w:szCs w:val="22"/>
        </w:rPr>
        <w:t xml:space="preserve">Garage.</w:t>
      </w:r>
      <w:r/>
    </w:p>
    <w:p>
      <w:pPr>
        <w:ind w:left="0" w:right="0"/>
        <w:jc w:val="left"/>
        <w:spacing w:before="240" w:after="240" w:line="240" w:lineRule="auto"/>
        <w:widowControl/>
        <w:rPr>
          <w:color w:val="000000"/>
          <w:sz w:val="22"/>
          <w:szCs w:val="22"/>
          <w:highlight w:val="none"/>
        </w:rPr>
      </w:pPr>
      <w:r>
        <w:rPr>
          <w:color w:val="000000"/>
          <w:sz w:val="22"/>
          <w:szCs w:val="22"/>
          <w:highlight w:val="none"/>
        </w:rPr>
        <w:t xml:space="preserve">Points positifs :</w:t>
      </w:r>
      <w:r>
        <w:rPr>
          <w:color w:val="000000"/>
          <w:sz w:val="22"/>
          <w:szCs w:val="22"/>
          <w:highlight w:val="none"/>
        </w:rPr>
      </w:r>
      <w:r/>
    </w:p>
    <w:p>
      <w:pPr>
        <w:ind w:left="0" w:right="0"/>
        <w:jc w:val="left"/>
        <w:spacing w:before="240" w:after="240" w:line="240" w:lineRule="auto"/>
        <w:widowControl/>
        <w:rPr>
          <w:color w:val="000000"/>
          <w:sz w:val="22"/>
          <w:szCs w:val="22"/>
          <w:highlight w:val="none"/>
        </w:rPr>
      </w:pPr>
      <w:r>
        <w:rPr>
          <w:color w:val="000000"/>
          <w:sz w:val="22"/>
          <w:szCs w:val="22"/>
          <w:highlight w:val="none"/>
        </w:rPr>
        <w:t xml:space="preserve">Très belles vues, situation calme et dominante, grand terrain constructible sur une partie.</w:t>
      </w:r>
      <w:r>
        <w:rPr>
          <w:color w:val="000000"/>
          <w:sz w:val="22"/>
          <w:szCs w:val="22"/>
          <w:highlight w:val="none"/>
        </w:rPr>
      </w:r>
      <w:r/>
    </w:p>
    <w:p>
      <w:pPr>
        <w:ind w:left="0" w:right="0"/>
        <w:jc w:val="left"/>
        <w:spacing w:before="240" w:after="240" w:line="240" w:lineRule="auto"/>
        <w:widowControl/>
        <w:rPr>
          <w:color w:val="000000"/>
          <w:sz w:val="22"/>
          <w:szCs w:val="22"/>
          <w:highlight w:val="none"/>
        </w:rPr>
      </w:pPr>
      <w:r>
        <w:rPr>
          <w:color w:val="000000"/>
          <w:sz w:val="22"/>
          <w:szCs w:val="22"/>
          <w:highlight w:val="none"/>
        </w:rPr>
        <w:br/>
        <w:t xml:space="preserve">Points négatifs :</w:t>
      </w:r>
      <w:r>
        <w:rPr>
          <w:color w:val="000000"/>
          <w:sz w:val="22"/>
          <w:szCs w:val="22"/>
          <w:highlight w:val="none"/>
        </w:rPr>
      </w:r>
      <w:r/>
    </w:p>
    <w:p>
      <w:pPr>
        <w:ind w:left="0" w:right="0"/>
        <w:jc w:val="left"/>
        <w:spacing w:before="240" w:after="240" w:line="240" w:lineRule="auto"/>
        <w:widowControl/>
        <w:rPr>
          <w:color w:val="000000"/>
          <w:sz w:val="22"/>
          <w:szCs w:val="22"/>
          <w:highlight w:val="none"/>
        </w:rPr>
      </w:pPr>
      <w:r>
        <w:rPr>
          <w:color w:val="000000"/>
          <w:sz w:val="22"/>
          <w:szCs w:val="22"/>
          <w:highlight w:val="none"/>
        </w:rPr>
        <w:t xml:space="preserve">Maison en assez mauvais état de second oeuvre. 2 chambres seulement, Terrain peu planté,</w:t>
      </w:r>
      <w:r>
        <w:rPr>
          <w:color w:val="000000"/>
          <w:sz w:val="22"/>
          <w:szCs w:val="22"/>
          <w:highlight w:val="none"/>
        </w:rPr>
      </w:r>
    </w:p>
    <w:p>
      <w:pPr>
        <w:ind w:left="0" w:right="0"/>
        <w:jc w:val="left"/>
        <w:spacing w:before="240" w:after="240" w:line="240" w:lineRule="auto"/>
        <w:widowControl/>
        <w:rPr>
          <w:color w:val="000000"/>
          <w:sz w:val="22"/>
          <w:szCs w:val="22"/>
          <w:highlight w:val="none"/>
        </w:rPr>
      </w:pPr>
      <w:r>
        <w:rPr>
          <w:color w:val="000000"/>
          <w:sz w:val="22"/>
          <w:szCs w:val="22"/>
          <w:highlight w:val="none"/>
        </w:rPr>
        <w:t xml:space="preserve">Caniac du Causse est souvent jugé ‘trop loin de tout’.</w:t>
      </w:r>
      <w:r/>
      <w:r/>
    </w:p>
    <w:p>
      <w:pPr>
        <w:ind w:left="0" w:right="0"/>
        <w:jc w:val="left"/>
        <w:spacing w:before="240" w:after="240" w:line="240" w:lineRule="auto"/>
        <w:widowControl/>
        <w:rPr>
          <w:color w:val="000000"/>
          <w:sz w:val="22"/>
          <w:szCs w:val="22"/>
        </w:rPr>
      </w:pPr>
      <w:r>
        <w:rPr>
          <w:color w:val="000000"/>
          <w:sz w:val="22"/>
          <w:szCs w:val="22"/>
        </w:rPr>
      </w:r>
      <w:r>
        <w:rPr>
          <w:color w:val="000000"/>
          <w:sz w:val="22"/>
          <w:szCs w:val="22"/>
        </w:rPr>
      </w:r>
      <w:r/>
    </w:p>
    <w:p>
      <w:pPr>
        <w:ind w:left="0" w:right="0"/>
        <w:jc w:val="left"/>
        <w:spacing w:before="240" w:after="240" w:line="240" w:lineRule="auto"/>
        <w:widowControl/>
        <w:rPr>
          <w:color w:val="000000"/>
          <w:sz w:val="22"/>
          <w:szCs w:val="22"/>
        </w:rPr>
      </w:pPr>
      <w:r>
        <w:rPr>
          <w:color w:val="000000"/>
          <w:sz w:val="22"/>
          <w:szCs w:val="22"/>
          <w:highlight w:val="none"/>
        </w:rPr>
      </w:r>
      <w:r>
        <w:rPr>
          <w:color w:val="000000"/>
          <w:sz w:val="22"/>
          <w:szCs w:val="22"/>
          <w:highlight w:val="none"/>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Les superficies mentionnées sur ce document ne sont pas garanties, et pour l'évaluation qui va suivre la propriété est considérée libre de toute occupation.</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Aucun diagnostic technique ne nous ayant été communiqué (exposition au plomb, état parasitaire, état de l'installation électrique, état de l'installation de gaz, recherche d'amiante, conformité de l'assainissement, bilan et audit énergétique), l'évaluation</w:t>
      </w:r>
      <w:r>
        <w:rPr>
          <w:rFonts w:ascii="Arial" w:hAnsi="Arial" w:eastAsia="Arial"/>
          <w:sz w:val="22"/>
          <w:lang w:val="fr-FR"/>
        </w:rPr>
        <w:t xml:space="preserve"> qui va suivre repose sur l'hypothèse que les bâtiments concernés n'appellent aucun travaux dont la nécessité serait révélée par les documents précités.</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sz w:val="22"/>
          <w:lang w:val="fr-FR"/>
        </w:rPr>
      </w:pPr>
      <w:r>
        <w:rPr>
          <w:rFonts w:ascii="Arial" w:hAnsi="Arial" w:eastAsia="Arial"/>
          <w:b/>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sz w:val="22"/>
          <w:lang w:val="fr-FR"/>
        </w:rPr>
      </w:pPr>
      <w:r>
        <w:rPr>
          <w:rFonts w:ascii="Arial" w:hAnsi="Arial" w:eastAsia="Arial"/>
          <w:b/>
          <w:sz w:val="22"/>
          <w:lang w:val="fr-FR"/>
        </w:rPr>
        <w:t xml:space="preserve">Avis de valeur vénale :</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Compte tenu de notre expérience du marché local actuel, il nous a semblé préfé</w:t>
      </w:r>
      <w:r>
        <w:rPr>
          <w:rFonts w:ascii="Arial" w:hAnsi="Arial" w:eastAsia="Arial"/>
          <w:sz w:val="22"/>
          <w:lang w:val="fr-FR"/>
        </w:rPr>
        <w:t xml:space="preserve">rable et plus avantageux de baser le présent avis sur la valeur de marché globale obtenue par comparaison des ventes récentes de biens similaires réalisées sur des secteurs comparables plutôt que sur la valeur technique brute.</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L'incidence de la valeur du s</w:t>
      </w:r>
      <w:r>
        <w:rPr>
          <w:rFonts w:ascii="Arial" w:hAnsi="Arial" w:eastAsia="Arial"/>
          <w:sz w:val="22"/>
          <w:lang w:val="fr-FR"/>
        </w:rPr>
        <w:t xml:space="preserve">upport foncier est intégrée dans la valeur de marché globale ici exprimée.</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Considérant que la valeur vénale est l'intervalle de prix le plus probable dans lequel un bien immobilier est susceptible de se vendre compte tenu des valeurs des transactions local</w:t>
      </w:r>
      <w:r>
        <w:rPr>
          <w:rFonts w:ascii="Arial" w:hAnsi="Arial" w:eastAsia="Arial"/>
          <w:sz w:val="22"/>
          <w:lang w:val="fr-FR"/>
        </w:rPr>
        <w:t xml:space="preserve">es et </w:t>
      </w:r>
      <w:r>
        <w:rPr>
          <w:rFonts w:ascii="Arial" w:hAnsi="Arial" w:eastAsia="Arial"/>
          <w:sz w:val="22"/>
          <w:lang w:val="fr-FR"/>
        </w:rPr>
        <w:t xml:space="preserve">momentanées constatées sur le marché immobilier régional, l’évaluation qui va suivre est objective, faisant abstraction de toute considération personnelle quelconque et tient compte des caractéristiques du bien, (matériaux, surfaces, orientation, dis</w:t>
      </w:r>
      <w:r>
        <w:rPr>
          <w:rFonts w:ascii="Arial" w:hAnsi="Arial" w:eastAsia="Arial"/>
          <w:sz w:val="22"/>
          <w:lang w:val="fr-FR"/>
        </w:rPr>
        <w:t xml:space="preserve">position, de son état et des éventuels travaux à effectuer) : les valeurs données sont celles que tout acquéreur sérieux payant de ses propres deniers serait appelé à verser au vendeur dans le cas d’une vente amiable de gré à gré consentie aux conditions n</w:t>
      </w:r>
      <w:r>
        <w:rPr>
          <w:rFonts w:ascii="Arial" w:hAnsi="Arial" w:eastAsia="Arial"/>
          <w:sz w:val="22"/>
          <w:lang w:val="fr-FR"/>
        </w:rPr>
        <w:t xml:space="preserve">ormales tenant compte du marché immobilier actuel.</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Afin de procéder à l’accomplissement de notre mission, nous avons visité les lieux en détail, et nous avons par la suite, en notre agence, effectué une étude comparative et calculé les différentes valeurs.</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lang w:val="fr-FR"/>
        </w:rPr>
      </w:pPr>
      <w:r>
        <w:rPr>
          <w:rFonts w:ascii="Arial" w:hAnsi="Arial" w:eastAsia="Arial"/>
          <w:sz w:val="22"/>
          <w:lang w:val="fr-FR"/>
        </w:rPr>
        <w:t xml:space="preserve">A  la date du 20 11 2023 l'ensemble du bien pourrait être estimé :</w:t>
      </w: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highlight w:val="none"/>
        </w:rPr>
      </w:pPr>
      <w:r>
        <w:rPr>
          <w:rFonts w:ascii="Arial" w:hAnsi="Arial" w:eastAsia="Arial"/>
          <w:sz w:val="22"/>
          <w:lang w:val="fr-FR"/>
        </w:rPr>
      </w:r>
      <w:r>
        <w:rPr>
          <w:rFonts w:ascii="Arial" w:hAnsi="Arial" w:eastAsia="Arial"/>
          <w:b/>
          <w:sz w:val="22"/>
          <w:lang w:val="fr-FR"/>
        </w:rPr>
        <w:t xml:space="preserve">Entre 200 000 et 21</w:t>
      </w:r>
      <w:r>
        <w:rPr>
          <w:rFonts w:ascii="Arial" w:hAnsi="Arial" w:eastAsia="Arial"/>
          <w:b/>
          <w:sz w:val="22"/>
          <w:lang w:val="fr-FR"/>
        </w:rPr>
        <w:t xml:space="preserve">0 000 €  net vendeur.</w:t>
      </w:r>
      <w:r>
        <w:rPr>
          <w:rFonts w:ascii="Arial" w:hAnsi="Arial" w:eastAsia="Arial"/>
          <w:b/>
          <w:bCs/>
          <w:sz w:val="22"/>
          <w:szCs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bCs/>
          <w:sz w:val="22"/>
          <w:szCs w:val="22"/>
          <w:lang w:val="fr-FR"/>
        </w:rPr>
      </w:pPr>
      <w:r>
        <w:rPr>
          <w:highlight w:val="none"/>
          <w:lang w:val="fr-FR"/>
        </w:rPr>
      </w:r>
      <w:r>
        <w:rPr>
          <w:highlight w:val="none"/>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Sous toutes réserves, nota</w:t>
      </w:r>
      <w:r>
        <w:rPr>
          <w:rFonts w:ascii="Arial" w:hAnsi="Arial" w:eastAsia="Arial"/>
          <w:sz w:val="22"/>
          <w:lang w:val="fr-FR"/>
        </w:rPr>
        <w:t xml:space="preserve">mment des fluctuations du marché.</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b/>
          <w:sz w:val="22"/>
          <w:lang w:val="fr-FR"/>
        </w:rPr>
        <w:t xml:space="preserve">Fait à SOUILLAC,  20 11 2023.</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18"/>
          <w:lang w:val="fr-FR"/>
        </w:rPr>
      </w:pPr>
      <w:r>
        <w:rPr>
          <w:rFonts w:ascii="Arial" w:hAnsi="Arial" w:eastAsia="Arial"/>
          <w:sz w:val="18"/>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rPr>
      </w:pPr>
      <w:r>
        <w:rPr>
          <w:rFonts w:ascii="Arial" w:hAnsi="Arial" w:eastAsia="Arial"/>
          <w:sz w:val="22"/>
        </w:rPr>
        <w:t xml:space="preserve">Pour l'Agence</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rPr>
      </w:pPr>
      <w:r>
        <w:rPr>
          <w:rFonts w:ascii="Arial" w:hAnsi="Arial" w:eastAsia="Arial"/>
          <w:sz w:val="22"/>
        </w:rPr>
        <w:t xml:space="preserve">Thierry Deviers</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7" w:orient="portrait"/>
      <w:pgMar w:top="1134" w:right="1134" w:bottom="1134" w:left="1134" w:header="284"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Bookman Old Style">
    <w:panose1 w:val="02060603050605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4A0" w:firstRow="1" w:lastRow="0" w:firstColumn="1" w:lastColumn="0" w:noHBand="0" w:noVBand="1"/>
    </w:tblPr>
    <w:tblGrid>
      <w:gridCol w:w="4830"/>
      <w:gridCol w:w="4800"/>
    </w:tblGrid>
    <w:tr>
      <w:trPr/>
      <w:tc>
        <w:tcPr>
          <w:shd w:val="clear" w:color="auto" w:fill="auto"/>
          <w:tcW w:w="4830" w:type="dxa"/>
          <w:textDirection w:val="lrTb"/>
          <w:noWrap w:val="false"/>
        </w:tcPr>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Impact" w:hAnsi="Impact" w:eastAsia="Impact"/>
              <w:sz w:val="14"/>
              <w:lang w:val="fr-FR"/>
            </w:rPr>
          </w:pPr>
          <w:r>
            <w:rPr>
              <w:rFonts w:ascii="Impact" w:hAnsi="Impact" w:eastAsia="Impact"/>
              <w:sz w:val="18"/>
              <w:lang w:val="fr-FR"/>
            </w:rPr>
            <w:t xml:space="preserve">PLEIN SUD</w:t>
          </w:r>
          <w:r>
            <w:rPr>
              <w:sz w:val="18"/>
              <w:lang w:val="fr-FR"/>
            </w:rPr>
            <w:t xml:space="preserve">l'agence immo</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4"/>
              <w:lang w:val="fr-FR"/>
            </w:rPr>
          </w:pPr>
          <w:r>
            <w:rPr>
              <w:sz w:val="14"/>
              <w:lang w:val="fr-FR"/>
            </w:rPr>
            <w:t xml:space="preserve">2 place Doussot - 46200 SOUILLAC</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SAS au capital de 10 000 €  </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RCS Cahors 807 882 477 - Siret 807 882 47700019</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TVA FR11807882477</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Carte Transactions sur immeubles et fonds de commerce</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n°PCI </w:t>
          </w:r>
          <w:r>
            <w:rPr>
              <w:sz w:val="12"/>
              <w:lang w:val="fr-FR"/>
            </w:rPr>
            <w:t xml:space="preserve">4601 2020 000 044</w:t>
          </w:r>
          <w:r>
            <w:rPr>
              <w:sz w:val="12"/>
              <w:lang w:val="fr-FR"/>
            </w:rPr>
            <w:t xml:space="preserve"> </w:t>
          </w:r>
          <w:r>
            <w:rPr>
              <w:sz w:val="12"/>
              <w:lang w:val="fr-FR"/>
            </w:rPr>
            <w:t xml:space="preserve">393</w:t>
          </w:r>
          <w:r>
            <w:rPr>
              <w:sz w:val="12"/>
              <w:lang w:val="fr-FR"/>
            </w:rPr>
            <w:t xml:space="preserve"> </w:t>
          </w:r>
          <w:r>
            <w:rPr>
              <w:sz w:val="12"/>
              <w:lang w:val="fr-FR"/>
            </w:rPr>
            <w:t xml:space="preserve">délivrée par la CCI du Lot</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la non détention de fonds exonère de garantie financ</w:t>
          </w:r>
          <w:r>
            <w:rPr>
              <w:sz w:val="12"/>
              <w:lang w:val="fr-FR"/>
            </w:rPr>
            <w:t xml:space="preserve">ière (article 38 l de la loi 2010-853)</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w:rPr>
              <w:sz w:val="12"/>
            </w:rPr>
            <w:t xml:space="preserve">RC professionnelle AXA IARD 7312491604</w:t>
          </w:r>
          <w:r/>
        </w:p>
      </w:tc>
      <w:tc>
        <w:tcPr>
          <w:shd w:val="clear" w:color="auto" w:fill="auto"/>
          <w:tcW w:w="4800" w:type="dxa"/>
          <w:textDirection w:val="lrTb"/>
          <w:noWrap w:val="false"/>
        </w:tcPr>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2110740</wp:posOffset>
                    </wp:positionH>
                    <wp:positionV relativeFrom="paragraph">
                      <wp:posOffset>66675</wp:posOffset>
                    </wp:positionV>
                    <wp:extent cx="877570" cy="92202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
                            <a:stretch/>
                          </pic:blipFill>
                          <pic:spPr bwMode="auto">
                            <a:xfrm>
                              <a:off x="0" y="0"/>
                              <a:ext cx="877570" cy="922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166.2pt;mso-position-horizontal:absolute;mso-position-vertical-relative:text;margin-top:5.2pt;mso-position-vertical:absolute;width:69.1pt;height:72.6pt;mso-wrap-distance-left:1.0pt;mso-wrap-distance-top:1.0pt;mso-wrap-distance-right:1.0pt;mso-wrap-distance-bottom:1.0pt;" stroked="false">
                    <v:path textboxrect="0,0,0,0"/>
                    <w10:wrap type="square"/>
                    <v:imagedata r:id="rId1"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24765</wp:posOffset>
                    </wp:positionH>
                    <wp:positionV relativeFrom="paragraph">
                      <wp:posOffset>76200</wp:posOffset>
                    </wp:positionV>
                    <wp:extent cx="796925" cy="84518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2"/>
                            <a:stretch/>
                          </pic:blipFill>
                          <pic:spPr bwMode="auto">
                            <a:xfrm>
                              <a:off x="0" y="0"/>
                              <a:ext cx="796925" cy="8451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1.9pt;mso-position-horizontal:absolute;mso-position-vertical-relative:text;margin-top:6.0pt;mso-position-vertical:absolute;width:62.8pt;height:66.5pt;mso-wrap-distance-left:1.0pt;mso-wrap-distance-top:1.0pt;mso-wrap-distance-right:1.0pt;mso-wrap-distance-bottom:1.0pt;" stroked="false">
                    <v:path textboxrect="0,0,0,0"/>
                    <w10:wrap type="square"/>
                    <v:imagedata r:id="rId2"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2" behindDoc="0" locked="0" layoutInCell="1" allowOverlap="1">
                    <wp:simplePos x="0" y="0"/>
                    <wp:positionH relativeFrom="column">
                      <wp:posOffset>862965</wp:posOffset>
                    </wp:positionH>
                    <wp:positionV relativeFrom="paragraph">
                      <wp:posOffset>228600</wp:posOffset>
                    </wp:positionV>
                    <wp:extent cx="1249680" cy="497205"/>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3"/>
                            <a:stretch/>
                          </pic:blipFill>
                          <pic:spPr bwMode="auto">
                            <a:xfrm>
                              <a:off x="0" y="0"/>
                              <a:ext cx="1249680" cy="4972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0002;o:allowoverlap:true;o:allowincell:true;mso-position-horizontal-relative:text;margin-left:68.0pt;mso-position-horizontal:absolute;mso-position-vertical-relative:text;margin-top:18.0pt;mso-position-vertical:absolute;width:98.4pt;height:39.1pt;mso-wrap-distance-left:1.0pt;mso-wrap-distance-top:1.0pt;mso-wrap-distance-right:1.0pt;mso-wrap-distance-bottom:1.0pt;" stroked="false">
                    <v:path textboxrect="0,0,0,0"/>
                    <w10:wrap type="square"/>
                    <v:imagedata r:id="rId3" o:title=""/>
                  </v:shape>
                </w:pict>
              </mc:Fallback>
            </mc:AlternateContent>
          </w:r>
          <w:r/>
        </w:p>
      </w:tc>
    </w:tr>
  </w:tbl>
  <w:p>
    <w:pPr>
      <w:pStyle w:val="979"/>
      <w:jc w:val="right"/>
      <w:rPr>
        <w:sz w:val="12"/>
      </w:rPr>
    </w:pPr>
    <w:r>
      <w:rPr>
        <w:sz w:val="12"/>
      </w:rPr>
      <w:t xml:space="preserve">page </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2"/>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9"/>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1"/>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98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00">
    <w:name w:val="Heading 1"/>
    <w:basedOn w:val="974"/>
    <w:next w:val="974"/>
    <w:link w:val="801"/>
    <w:uiPriority w:val="9"/>
    <w:qFormat/>
    <w:pPr>
      <w:keepLines/>
      <w:keepNext/>
      <w:spacing w:before="480" w:after="200"/>
      <w:outlineLvl w:val="0"/>
    </w:pPr>
    <w:rPr>
      <w:rFonts w:ascii="Arial" w:hAnsi="Arial" w:eastAsia="Arial" w:cs="Arial"/>
      <w:sz w:val="40"/>
      <w:szCs w:val="40"/>
    </w:rPr>
  </w:style>
  <w:style w:type="character" w:styleId="801">
    <w:name w:val="Heading 1 Char"/>
    <w:basedOn w:val="976"/>
    <w:link w:val="800"/>
    <w:uiPriority w:val="9"/>
    <w:rPr>
      <w:rFonts w:ascii="Arial" w:hAnsi="Arial" w:eastAsia="Arial" w:cs="Arial"/>
      <w:sz w:val="40"/>
      <w:szCs w:val="40"/>
    </w:rPr>
  </w:style>
  <w:style w:type="character" w:styleId="802">
    <w:name w:val="Heading 2 Char"/>
    <w:basedOn w:val="976"/>
    <w:link w:val="975"/>
    <w:uiPriority w:val="9"/>
    <w:rPr>
      <w:rFonts w:ascii="Arial" w:hAnsi="Arial" w:eastAsia="Arial" w:cs="Arial"/>
      <w:sz w:val="34"/>
    </w:rPr>
  </w:style>
  <w:style w:type="paragraph" w:styleId="803">
    <w:name w:val="Heading 3"/>
    <w:basedOn w:val="974"/>
    <w:next w:val="974"/>
    <w:link w:val="804"/>
    <w:uiPriority w:val="9"/>
    <w:unhideWhenUsed/>
    <w:qFormat/>
    <w:pPr>
      <w:keepLines/>
      <w:keepNext/>
      <w:spacing w:before="320" w:after="200"/>
      <w:outlineLvl w:val="2"/>
    </w:pPr>
    <w:rPr>
      <w:rFonts w:ascii="Arial" w:hAnsi="Arial" w:eastAsia="Arial" w:cs="Arial"/>
      <w:sz w:val="30"/>
      <w:szCs w:val="30"/>
    </w:rPr>
  </w:style>
  <w:style w:type="character" w:styleId="804">
    <w:name w:val="Heading 3 Char"/>
    <w:basedOn w:val="976"/>
    <w:link w:val="803"/>
    <w:uiPriority w:val="9"/>
    <w:rPr>
      <w:rFonts w:ascii="Arial" w:hAnsi="Arial" w:eastAsia="Arial" w:cs="Arial"/>
      <w:sz w:val="30"/>
      <w:szCs w:val="30"/>
    </w:rPr>
  </w:style>
  <w:style w:type="paragraph" w:styleId="805">
    <w:name w:val="Heading 4"/>
    <w:basedOn w:val="974"/>
    <w:next w:val="974"/>
    <w:link w:val="806"/>
    <w:uiPriority w:val="9"/>
    <w:unhideWhenUsed/>
    <w:qFormat/>
    <w:pPr>
      <w:keepLines/>
      <w:keepNext/>
      <w:spacing w:before="320" w:after="200"/>
      <w:outlineLvl w:val="3"/>
    </w:pPr>
    <w:rPr>
      <w:rFonts w:ascii="Arial" w:hAnsi="Arial" w:eastAsia="Arial" w:cs="Arial"/>
      <w:b/>
      <w:bCs/>
      <w:sz w:val="26"/>
      <w:szCs w:val="26"/>
    </w:rPr>
  </w:style>
  <w:style w:type="character" w:styleId="806">
    <w:name w:val="Heading 4 Char"/>
    <w:basedOn w:val="976"/>
    <w:link w:val="805"/>
    <w:uiPriority w:val="9"/>
    <w:rPr>
      <w:rFonts w:ascii="Arial" w:hAnsi="Arial" w:eastAsia="Arial" w:cs="Arial"/>
      <w:b/>
      <w:bCs/>
      <w:sz w:val="26"/>
      <w:szCs w:val="26"/>
    </w:rPr>
  </w:style>
  <w:style w:type="paragraph" w:styleId="807">
    <w:name w:val="Heading 5"/>
    <w:basedOn w:val="974"/>
    <w:next w:val="974"/>
    <w:link w:val="808"/>
    <w:uiPriority w:val="9"/>
    <w:unhideWhenUsed/>
    <w:qFormat/>
    <w:pPr>
      <w:keepLines/>
      <w:keepNext/>
      <w:spacing w:before="320" w:after="200"/>
      <w:outlineLvl w:val="4"/>
    </w:pPr>
    <w:rPr>
      <w:rFonts w:ascii="Arial" w:hAnsi="Arial" w:eastAsia="Arial" w:cs="Arial"/>
      <w:b/>
      <w:bCs/>
      <w:sz w:val="24"/>
      <w:szCs w:val="24"/>
    </w:rPr>
  </w:style>
  <w:style w:type="character" w:styleId="808">
    <w:name w:val="Heading 5 Char"/>
    <w:basedOn w:val="976"/>
    <w:link w:val="807"/>
    <w:uiPriority w:val="9"/>
    <w:rPr>
      <w:rFonts w:ascii="Arial" w:hAnsi="Arial" w:eastAsia="Arial" w:cs="Arial"/>
      <w:b/>
      <w:bCs/>
      <w:sz w:val="24"/>
      <w:szCs w:val="24"/>
    </w:rPr>
  </w:style>
  <w:style w:type="paragraph" w:styleId="809">
    <w:name w:val="Heading 6"/>
    <w:basedOn w:val="974"/>
    <w:next w:val="974"/>
    <w:link w:val="810"/>
    <w:uiPriority w:val="9"/>
    <w:unhideWhenUsed/>
    <w:qFormat/>
    <w:pPr>
      <w:keepLines/>
      <w:keepNext/>
      <w:spacing w:before="320" w:after="200"/>
      <w:outlineLvl w:val="5"/>
    </w:pPr>
    <w:rPr>
      <w:rFonts w:ascii="Arial" w:hAnsi="Arial" w:eastAsia="Arial" w:cs="Arial"/>
      <w:b/>
      <w:bCs/>
      <w:sz w:val="22"/>
      <w:szCs w:val="22"/>
    </w:rPr>
  </w:style>
  <w:style w:type="character" w:styleId="810">
    <w:name w:val="Heading 6 Char"/>
    <w:basedOn w:val="976"/>
    <w:link w:val="809"/>
    <w:uiPriority w:val="9"/>
    <w:rPr>
      <w:rFonts w:ascii="Arial" w:hAnsi="Arial" w:eastAsia="Arial" w:cs="Arial"/>
      <w:b/>
      <w:bCs/>
      <w:sz w:val="22"/>
      <w:szCs w:val="22"/>
    </w:rPr>
  </w:style>
  <w:style w:type="paragraph" w:styleId="811">
    <w:name w:val="Heading 7"/>
    <w:basedOn w:val="974"/>
    <w:next w:val="974"/>
    <w:link w:val="812"/>
    <w:uiPriority w:val="9"/>
    <w:unhideWhenUsed/>
    <w:qFormat/>
    <w:pPr>
      <w:keepLines/>
      <w:keepNext/>
      <w:spacing w:before="320" w:after="200"/>
      <w:outlineLvl w:val="6"/>
    </w:pPr>
    <w:rPr>
      <w:rFonts w:ascii="Arial" w:hAnsi="Arial" w:eastAsia="Arial" w:cs="Arial"/>
      <w:b/>
      <w:bCs/>
      <w:i/>
      <w:iCs/>
      <w:sz w:val="22"/>
      <w:szCs w:val="22"/>
    </w:rPr>
  </w:style>
  <w:style w:type="character" w:styleId="812">
    <w:name w:val="Heading 7 Char"/>
    <w:basedOn w:val="976"/>
    <w:link w:val="811"/>
    <w:uiPriority w:val="9"/>
    <w:rPr>
      <w:rFonts w:ascii="Arial" w:hAnsi="Arial" w:eastAsia="Arial" w:cs="Arial"/>
      <w:b/>
      <w:bCs/>
      <w:i/>
      <w:iCs/>
      <w:sz w:val="22"/>
      <w:szCs w:val="22"/>
    </w:rPr>
  </w:style>
  <w:style w:type="paragraph" w:styleId="813">
    <w:name w:val="Heading 8"/>
    <w:basedOn w:val="974"/>
    <w:next w:val="974"/>
    <w:link w:val="814"/>
    <w:uiPriority w:val="9"/>
    <w:unhideWhenUsed/>
    <w:qFormat/>
    <w:pPr>
      <w:keepLines/>
      <w:keepNext/>
      <w:spacing w:before="320" w:after="200"/>
      <w:outlineLvl w:val="7"/>
    </w:pPr>
    <w:rPr>
      <w:rFonts w:ascii="Arial" w:hAnsi="Arial" w:eastAsia="Arial" w:cs="Arial"/>
      <w:i/>
      <w:iCs/>
      <w:sz w:val="22"/>
      <w:szCs w:val="22"/>
    </w:rPr>
  </w:style>
  <w:style w:type="character" w:styleId="814">
    <w:name w:val="Heading 8 Char"/>
    <w:basedOn w:val="976"/>
    <w:link w:val="813"/>
    <w:uiPriority w:val="9"/>
    <w:rPr>
      <w:rFonts w:ascii="Arial" w:hAnsi="Arial" w:eastAsia="Arial" w:cs="Arial"/>
      <w:i/>
      <w:iCs/>
      <w:sz w:val="22"/>
      <w:szCs w:val="22"/>
    </w:rPr>
  </w:style>
  <w:style w:type="paragraph" w:styleId="815">
    <w:name w:val="Heading 9"/>
    <w:basedOn w:val="974"/>
    <w:next w:val="974"/>
    <w:link w:val="816"/>
    <w:uiPriority w:val="9"/>
    <w:unhideWhenUsed/>
    <w:qFormat/>
    <w:pPr>
      <w:keepLines/>
      <w:keepNext/>
      <w:spacing w:before="320" w:after="200"/>
      <w:outlineLvl w:val="8"/>
    </w:pPr>
    <w:rPr>
      <w:rFonts w:ascii="Arial" w:hAnsi="Arial" w:eastAsia="Arial" w:cs="Arial"/>
      <w:i/>
      <w:iCs/>
      <w:sz w:val="21"/>
      <w:szCs w:val="21"/>
    </w:rPr>
  </w:style>
  <w:style w:type="character" w:styleId="816">
    <w:name w:val="Heading 9 Char"/>
    <w:basedOn w:val="976"/>
    <w:link w:val="815"/>
    <w:uiPriority w:val="9"/>
    <w:rPr>
      <w:rFonts w:ascii="Arial" w:hAnsi="Arial" w:eastAsia="Arial" w:cs="Arial"/>
      <w:i/>
      <w:iCs/>
      <w:sz w:val="21"/>
      <w:szCs w:val="21"/>
    </w:rPr>
  </w:style>
  <w:style w:type="paragraph" w:styleId="817">
    <w:name w:val="List Paragraph"/>
    <w:basedOn w:val="974"/>
    <w:uiPriority w:val="34"/>
    <w:qFormat/>
    <w:pPr>
      <w:contextualSpacing/>
      <w:ind w:left="720"/>
    </w:pPr>
  </w:style>
  <w:style w:type="paragraph" w:styleId="818">
    <w:name w:val="No Spacing"/>
    <w:uiPriority w:val="1"/>
    <w:qFormat/>
    <w:pPr>
      <w:spacing w:before="0" w:after="0" w:line="240" w:lineRule="auto"/>
    </w:pPr>
  </w:style>
  <w:style w:type="paragraph" w:styleId="819">
    <w:name w:val="Title"/>
    <w:basedOn w:val="974"/>
    <w:next w:val="974"/>
    <w:link w:val="820"/>
    <w:uiPriority w:val="10"/>
    <w:qFormat/>
    <w:pPr>
      <w:contextualSpacing/>
      <w:spacing w:before="300" w:after="200"/>
    </w:pPr>
    <w:rPr>
      <w:sz w:val="48"/>
      <w:szCs w:val="48"/>
    </w:rPr>
  </w:style>
  <w:style w:type="character" w:styleId="820">
    <w:name w:val="Title Char"/>
    <w:basedOn w:val="976"/>
    <w:link w:val="819"/>
    <w:uiPriority w:val="10"/>
    <w:rPr>
      <w:sz w:val="48"/>
      <w:szCs w:val="48"/>
    </w:rPr>
  </w:style>
  <w:style w:type="paragraph" w:styleId="821">
    <w:name w:val="Subtitle"/>
    <w:basedOn w:val="974"/>
    <w:next w:val="974"/>
    <w:link w:val="822"/>
    <w:uiPriority w:val="11"/>
    <w:qFormat/>
    <w:pPr>
      <w:spacing w:before="200" w:after="200"/>
    </w:pPr>
    <w:rPr>
      <w:sz w:val="24"/>
      <w:szCs w:val="24"/>
    </w:rPr>
  </w:style>
  <w:style w:type="character" w:styleId="822">
    <w:name w:val="Subtitle Char"/>
    <w:basedOn w:val="976"/>
    <w:link w:val="821"/>
    <w:uiPriority w:val="11"/>
    <w:rPr>
      <w:sz w:val="24"/>
      <w:szCs w:val="24"/>
    </w:rPr>
  </w:style>
  <w:style w:type="paragraph" w:styleId="823">
    <w:name w:val="Quote"/>
    <w:basedOn w:val="974"/>
    <w:next w:val="974"/>
    <w:link w:val="824"/>
    <w:uiPriority w:val="29"/>
    <w:qFormat/>
    <w:pPr>
      <w:ind w:left="720" w:right="720"/>
    </w:pPr>
    <w:rPr>
      <w:i/>
    </w:rPr>
  </w:style>
  <w:style w:type="character" w:styleId="824">
    <w:name w:val="Quote Char"/>
    <w:link w:val="823"/>
    <w:uiPriority w:val="29"/>
    <w:rPr>
      <w:i/>
    </w:rPr>
  </w:style>
  <w:style w:type="paragraph" w:styleId="825">
    <w:name w:val="Intense Quote"/>
    <w:basedOn w:val="974"/>
    <w:next w:val="974"/>
    <w:link w:val="82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26">
    <w:name w:val="Intense Quote Char"/>
    <w:link w:val="825"/>
    <w:uiPriority w:val="30"/>
    <w:rPr>
      <w:i/>
    </w:rPr>
  </w:style>
  <w:style w:type="character" w:styleId="827">
    <w:name w:val="Header Char"/>
    <w:basedOn w:val="976"/>
    <w:link w:val="981"/>
    <w:uiPriority w:val="99"/>
  </w:style>
  <w:style w:type="paragraph" w:styleId="828">
    <w:name w:val="Caption"/>
    <w:basedOn w:val="974"/>
    <w:next w:val="974"/>
    <w:uiPriority w:val="35"/>
    <w:semiHidden/>
    <w:unhideWhenUsed/>
    <w:qFormat/>
    <w:pPr>
      <w:spacing w:line="276" w:lineRule="auto"/>
    </w:pPr>
    <w:rPr>
      <w:b/>
      <w:bCs/>
      <w:color w:val="4f81bd" w:themeColor="accent1"/>
      <w:sz w:val="18"/>
      <w:szCs w:val="18"/>
    </w:rPr>
  </w:style>
  <w:style w:type="character" w:styleId="829">
    <w:name w:val="Caption Char"/>
    <w:basedOn w:val="828"/>
    <w:link w:val="992"/>
    <w:uiPriority w:val="99"/>
  </w:style>
  <w:style w:type="table" w:styleId="830">
    <w:name w:val="Table Grid"/>
    <w:basedOn w:val="97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31">
    <w:name w:val="Table Grid Light"/>
    <w:basedOn w:val="9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32">
    <w:name w:val="Plain Table 1"/>
    <w:basedOn w:val="9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33">
    <w:name w:val="Plain Table 2"/>
    <w:basedOn w:val="97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34">
    <w:name w:val="Plain Table 3"/>
    <w:basedOn w:val="9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35">
    <w:name w:val="Plain Table 4"/>
    <w:basedOn w:val="9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36">
    <w:name w:val="Plain Table 5"/>
    <w:basedOn w:val="9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37">
    <w:name w:val="Grid Table 1 Light"/>
    <w:basedOn w:val="97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38">
    <w:name w:val="Grid Table 1 Light - Accent 1"/>
    <w:basedOn w:val="9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39">
    <w:name w:val="Grid Table 1 Light - Accent 2"/>
    <w:basedOn w:val="9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40">
    <w:name w:val="Grid Table 1 Light - Accent 3"/>
    <w:basedOn w:val="9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41">
    <w:name w:val="Grid Table 1 Light - Accent 4"/>
    <w:basedOn w:val="9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42">
    <w:name w:val="Grid Table 1 Light - Accent 5"/>
    <w:basedOn w:val="9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43">
    <w:name w:val="Grid Table 1 Light - Accent 6"/>
    <w:basedOn w:val="9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44">
    <w:name w:val="Grid Table 2"/>
    <w:basedOn w:val="9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45">
    <w:name w:val="Grid Table 2 - Accent 1"/>
    <w:basedOn w:val="9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46">
    <w:name w:val="Grid Table 2 - Accent 2"/>
    <w:basedOn w:val="9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47">
    <w:name w:val="Grid Table 2 - Accent 3"/>
    <w:basedOn w:val="9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48">
    <w:name w:val="Grid Table 2 - Accent 4"/>
    <w:basedOn w:val="9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49">
    <w:name w:val="Grid Table 2 - Accent 5"/>
    <w:basedOn w:val="9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50">
    <w:name w:val="Grid Table 2 - Accent 6"/>
    <w:basedOn w:val="9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51">
    <w:name w:val="Grid Table 3"/>
    <w:basedOn w:val="9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2">
    <w:name w:val="Grid Table 3 - Accent 1"/>
    <w:basedOn w:val="9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3">
    <w:name w:val="Grid Table 3 - Accent 2"/>
    <w:basedOn w:val="9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4">
    <w:name w:val="Grid Table 3 - Accent 3"/>
    <w:basedOn w:val="9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5">
    <w:name w:val="Grid Table 3 - Accent 4"/>
    <w:basedOn w:val="9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6">
    <w:name w:val="Grid Table 3 - Accent 5"/>
    <w:basedOn w:val="9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7">
    <w:name w:val="Grid Table 3 - Accent 6"/>
    <w:basedOn w:val="9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8">
    <w:name w:val="Grid Table 4"/>
    <w:basedOn w:val="97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59">
    <w:name w:val="Grid Table 4 - Accent 1"/>
    <w:basedOn w:val="97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60">
    <w:name w:val="Grid Table 4 - Accent 2"/>
    <w:basedOn w:val="97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61">
    <w:name w:val="Grid Table 4 - Accent 3"/>
    <w:basedOn w:val="97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62">
    <w:name w:val="Grid Table 4 - Accent 4"/>
    <w:basedOn w:val="97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63">
    <w:name w:val="Grid Table 4 - Accent 5"/>
    <w:basedOn w:val="97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64">
    <w:name w:val="Grid Table 4 - Accent 6"/>
    <w:basedOn w:val="97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65">
    <w:name w:val="Grid Table 5 Dark"/>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66">
    <w:name w:val="Grid Table 5 Dark- Accent 1"/>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67">
    <w:name w:val="Grid Table 5 Dark - Accent 2"/>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8">
    <w:name w:val="Grid Table 5 Dark - Accent 3"/>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9">
    <w:name w:val="Grid Table 5 Dark- Accent 4"/>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0">
    <w:name w:val="Grid Table 5 Dark - Accent 5"/>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71">
    <w:name w:val="Grid Table 5 Dark - Accent 6"/>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72">
    <w:name w:val="Grid Table 6 Colorful"/>
    <w:basedOn w:val="97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3">
    <w:name w:val="Grid Table 6 Colorful - Accent 1"/>
    <w:basedOn w:val="97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874">
    <w:name w:val="Grid Table 6 Colorful - Accent 2"/>
    <w:basedOn w:val="9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75">
    <w:name w:val="Grid Table 6 Colorful - Accent 3"/>
    <w:basedOn w:val="97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76">
    <w:name w:val="Grid Table 6 Colorful - Accent 4"/>
    <w:basedOn w:val="9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77">
    <w:name w:val="Grid Table 6 Colorful - Accent 5"/>
    <w:basedOn w:val="97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78">
    <w:name w:val="Grid Table 6 Colorful - Accent 6"/>
    <w:basedOn w:val="97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79">
    <w:name w:val="Grid Table 7 Colorful"/>
    <w:basedOn w:val="97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80">
    <w:name w:val="Grid Table 7 Colorful - Accent 1"/>
    <w:basedOn w:val="97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81">
    <w:name w:val="Grid Table 7 Colorful - Accent 2"/>
    <w:basedOn w:val="97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82">
    <w:name w:val="Grid Table 7 Colorful - Accent 3"/>
    <w:basedOn w:val="97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83">
    <w:name w:val="Grid Table 7 Colorful - Accent 4"/>
    <w:basedOn w:val="97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84">
    <w:name w:val="Grid Table 7 Colorful - Accent 5"/>
    <w:basedOn w:val="97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85">
    <w:name w:val="Grid Table 7 Colorful - Accent 6"/>
    <w:basedOn w:val="97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86">
    <w:name w:val="List Table 1 Light"/>
    <w:basedOn w:val="97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87">
    <w:name w:val="List Table 1 Light - Accent 1"/>
    <w:basedOn w:val="97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88">
    <w:name w:val="List Table 1 Light - Accent 2"/>
    <w:basedOn w:val="97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89">
    <w:name w:val="List Table 1 Light - Accent 3"/>
    <w:basedOn w:val="97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90">
    <w:name w:val="List Table 1 Light - Accent 4"/>
    <w:basedOn w:val="97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91">
    <w:name w:val="List Table 1 Light - Accent 5"/>
    <w:basedOn w:val="97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92">
    <w:name w:val="List Table 1 Light - Accent 6"/>
    <w:basedOn w:val="97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93">
    <w:name w:val="List Table 2"/>
    <w:basedOn w:val="97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94">
    <w:name w:val="List Table 2 - Accent 1"/>
    <w:basedOn w:val="97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95">
    <w:name w:val="List Table 2 - Accent 2"/>
    <w:basedOn w:val="97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96">
    <w:name w:val="List Table 2 - Accent 3"/>
    <w:basedOn w:val="97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97">
    <w:name w:val="List Table 2 - Accent 4"/>
    <w:basedOn w:val="97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98">
    <w:name w:val="List Table 2 - Accent 5"/>
    <w:basedOn w:val="97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99">
    <w:name w:val="List Table 2 - Accent 6"/>
    <w:basedOn w:val="97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00">
    <w:name w:val="List Table 3"/>
    <w:basedOn w:val="9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1">
    <w:name w:val="List Table 3 - Accent 1"/>
    <w:basedOn w:val="97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902">
    <w:name w:val="List Table 3 - Accent 2"/>
    <w:basedOn w:val="9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903">
    <w:name w:val="List Table 3 - Accent 3"/>
    <w:basedOn w:val="97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904">
    <w:name w:val="List Table 3 - Accent 4"/>
    <w:basedOn w:val="9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905">
    <w:name w:val="List Table 3 - Accent 5"/>
    <w:basedOn w:val="97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906">
    <w:name w:val="List Table 3 - Accent 6"/>
    <w:basedOn w:val="97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907">
    <w:name w:val="List Table 4"/>
    <w:basedOn w:val="9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8">
    <w:name w:val="List Table 4 - Accent 1"/>
    <w:basedOn w:val="97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909">
    <w:name w:val="List Table 4 - Accent 2"/>
    <w:basedOn w:val="97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910">
    <w:name w:val="List Table 4 - Accent 3"/>
    <w:basedOn w:val="97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911">
    <w:name w:val="List Table 4 - Accent 4"/>
    <w:basedOn w:val="97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912">
    <w:name w:val="List Table 4 - Accent 5"/>
    <w:basedOn w:val="97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913">
    <w:name w:val="List Table 4 - Accent 6"/>
    <w:basedOn w:val="97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914">
    <w:name w:val="List Table 5 Dark"/>
    <w:basedOn w:val="97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5">
    <w:name w:val="List Table 5 Dark - Accent 1"/>
    <w:basedOn w:val="97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6">
    <w:name w:val="List Table 5 Dark - Accent 2"/>
    <w:basedOn w:val="97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7">
    <w:name w:val="List Table 5 Dark - Accent 3"/>
    <w:basedOn w:val="97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8">
    <w:name w:val="List Table 5 Dark - Accent 4"/>
    <w:basedOn w:val="97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9">
    <w:name w:val="List Table 5 Dark - Accent 5"/>
    <w:basedOn w:val="97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0">
    <w:name w:val="List Table 5 Dark - Accent 6"/>
    <w:basedOn w:val="97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1">
    <w:name w:val="List Table 6 Colorful"/>
    <w:basedOn w:val="97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22">
    <w:name w:val="List Table 6 Colorful - Accent 1"/>
    <w:basedOn w:val="97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923">
    <w:name w:val="List Table 6 Colorful - Accent 2"/>
    <w:basedOn w:val="97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924">
    <w:name w:val="List Table 6 Colorful - Accent 3"/>
    <w:basedOn w:val="97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925">
    <w:name w:val="List Table 6 Colorful - Accent 4"/>
    <w:basedOn w:val="97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926">
    <w:name w:val="List Table 6 Colorful - Accent 5"/>
    <w:basedOn w:val="97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927">
    <w:name w:val="List Table 6 Colorful - Accent 6"/>
    <w:basedOn w:val="97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928">
    <w:name w:val="List Table 7 Colorful"/>
    <w:basedOn w:val="97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29">
    <w:name w:val="List Table 7 Colorful - Accent 1"/>
    <w:basedOn w:val="97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930">
    <w:name w:val="List Table 7 Colorful - Accent 2"/>
    <w:basedOn w:val="97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931">
    <w:name w:val="List Table 7 Colorful - Accent 3"/>
    <w:basedOn w:val="97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932">
    <w:name w:val="List Table 7 Colorful - Accent 4"/>
    <w:basedOn w:val="97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933">
    <w:name w:val="List Table 7 Colorful - Accent 5"/>
    <w:basedOn w:val="97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934">
    <w:name w:val="List Table 7 Colorful - Accent 6"/>
    <w:basedOn w:val="97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935">
    <w:name w:val="Lined - Accent"/>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36">
    <w:name w:val="Lined - Accent 1"/>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937">
    <w:name w:val="Lined - Accent 2"/>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38">
    <w:name w:val="Lined - Accent 3"/>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39">
    <w:name w:val="Lined - Accent 4"/>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40">
    <w:name w:val="Lined - Accent 5"/>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941">
    <w:name w:val="Lined - Accent 6"/>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42">
    <w:name w:val="Bordered &amp; Lined - Accent"/>
    <w:basedOn w:val="97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43">
    <w:name w:val="Bordered &amp; Lined - Accent 1"/>
    <w:basedOn w:val="97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944">
    <w:name w:val="Bordered &amp; Lined - Accent 2"/>
    <w:basedOn w:val="97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45">
    <w:name w:val="Bordered &amp; Lined - Accent 3"/>
    <w:basedOn w:val="97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46">
    <w:name w:val="Bordered &amp; Lined - Accent 4"/>
    <w:basedOn w:val="97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47">
    <w:name w:val="Bordered &amp; Lined - Accent 5"/>
    <w:basedOn w:val="97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948">
    <w:name w:val="Bordered &amp; Lined - Accent 6"/>
    <w:basedOn w:val="97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49">
    <w:name w:val="Bordered"/>
    <w:basedOn w:val="97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50">
    <w:name w:val="Bordered - Accent 1"/>
    <w:basedOn w:val="9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51">
    <w:name w:val="Bordered - Accent 2"/>
    <w:basedOn w:val="9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52">
    <w:name w:val="Bordered - Accent 3"/>
    <w:basedOn w:val="9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53">
    <w:name w:val="Bordered - Accent 4"/>
    <w:basedOn w:val="9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54">
    <w:name w:val="Bordered - Accent 5"/>
    <w:basedOn w:val="9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55">
    <w:name w:val="Bordered - Accent 6"/>
    <w:basedOn w:val="9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56">
    <w:name w:val="Hyperlink"/>
    <w:uiPriority w:val="99"/>
    <w:unhideWhenUsed/>
    <w:rPr>
      <w:color w:val="0000ff" w:themeColor="hyperlink"/>
      <w:u w:val="single"/>
    </w:rPr>
  </w:style>
  <w:style w:type="paragraph" w:styleId="957">
    <w:name w:val="footnote text"/>
    <w:basedOn w:val="974"/>
    <w:link w:val="958"/>
    <w:uiPriority w:val="99"/>
    <w:semiHidden/>
    <w:unhideWhenUsed/>
    <w:pPr>
      <w:spacing w:after="40" w:line="240" w:lineRule="auto"/>
    </w:pPr>
    <w:rPr>
      <w:sz w:val="18"/>
    </w:rPr>
  </w:style>
  <w:style w:type="character" w:styleId="958">
    <w:name w:val="Footnote Text Char"/>
    <w:link w:val="957"/>
    <w:uiPriority w:val="99"/>
    <w:rPr>
      <w:sz w:val="18"/>
    </w:rPr>
  </w:style>
  <w:style w:type="character" w:styleId="959">
    <w:name w:val="footnote reference"/>
    <w:basedOn w:val="976"/>
    <w:uiPriority w:val="99"/>
    <w:unhideWhenUsed/>
    <w:rPr>
      <w:vertAlign w:val="superscript"/>
    </w:rPr>
  </w:style>
  <w:style w:type="paragraph" w:styleId="960">
    <w:name w:val="endnote text"/>
    <w:basedOn w:val="974"/>
    <w:link w:val="961"/>
    <w:uiPriority w:val="99"/>
    <w:semiHidden/>
    <w:unhideWhenUsed/>
    <w:pPr>
      <w:spacing w:after="0" w:line="240" w:lineRule="auto"/>
    </w:pPr>
    <w:rPr>
      <w:sz w:val="20"/>
    </w:rPr>
  </w:style>
  <w:style w:type="character" w:styleId="961">
    <w:name w:val="Endnote Text Char"/>
    <w:link w:val="960"/>
    <w:uiPriority w:val="99"/>
    <w:rPr>
      <w:sz w:val="20"/>
    </w:rPr>
  </w:style>
  <w:style w:type="character" w:styleId="962">
    <w:name w:val="endnote reference"/>
    <w:basedOn w:val="976"/>
    <w:uiPriority w:val="99"/>
    <w:semiHidden/>
    <w:unhideWhenUsed/>
    <w:rPr>
      <w:vertAlign w:val="superscript"/>
    </w:rPr>
  </w:style>
  <w:style w:type="paragraph" w:styleId="963">
    <w:name w:val="toc 1"/>
    <w:basedOn w:val="974"/>
    <w:next w:val="974"/>
    <w:uiPriority w:val="39"/>
    <w:unhideWhenUsed/>
    <w:pPr>
      <w:ind w:left="0" w:right="0" w:firstLine="0"/>
      <w:spacing w:after="57"/>
    </w:pPr>
  </w:style>
  <w:style w:type="paragraph" w:styleId="964">
    <w:name w:val="toc 2"/>
    <w:basedOn w:val="974"/>
    <w:next w:val="974"/>
    <w:uiPriority w:val="39"/>
    <w:unhideWhenUsed/>
    <w:pPr>
      <w:ind w:left="283" w:right="0" w:firstLine="0"/>
      <w:spacing w:after="57"/>
    </w:pPr>
  </w:style>
  <w:style w:type="paragraph" w:styleId="965">
    <w:name w:val="toc 3"/>
    <w:basedOn w:val="974"/>
    <w:next w:val="974"/>
    <w:uiPriority w:val="39"/>
    <w:unhideWhenUsed/>
    <w:pPr>
      <w:ind w:left="567" w:right="0" w:firstLine="0"/>
      <w:spacing w:after="57"/>
    </w:pPr>
  </w:style>
  <w:style w:type="paragraph" w:styleId="966">
    <w:name w:val="toc 4"/>
    <w:basedOn w:val="974"/>
    <w:next w:val="974"/>
    <w:uiPriority w:val="39"/>
    <w:unhideWhenUsed/>
    <w:pPr>
      <w:ind w:left="850" w:right="0" w:firstLine="0"/>
      <w:spacing w:after="57"/>
    </w:pPr>
  </w:style>
  <w:style w:type="paragraph" w:styleId="967">
    <w:name w:val="toc 5"/>
    <w:basedOn w:val="974"/>
    <w:next w:val="974"/>
    <w:uiPriority w:val="39"/>
    <w:unhideWhenUsed/>
    <w:pPr>
      <w:ind w:left="1134" w:right="0" w:firstLine="0"/>
      <w:spacing w:after="57"/>
    </w:pPr>
  </w:style>
  <w:style w:type="paragraph" w:styleId="968">
    <w:name w:val="toc 6"/>
    <w:basedOn w:val="974"/>
    <w:next w:val="974"/>
    <w:uiPriority w:val="39"/>
    <w:unhideWhenUsed/>
    <w:pPr>
      <w:ind w:left="1417" w:right="0" w:firstLine="0"/>
      <w:spacing w:after="57"/>
    </w:pPr>
  </w:style>
  <w:style w:type="paragraph" w:styleId="969">
    <w:name w:val="toc 7"/>
    <w:basedOn w:val="974"/>
    <w:next w:val="974"/>
    <w:uiPriority w:val="39"/>
    <w:unhideWhenUsed/>
    <w:pPr>
      <w:ind w:left="1701" w:right="0" w:firstLine="0"/>
      <w:spacing w:after="57"/>
    </w:pPr>
  </w:style>
  <w:style w:type="paragraph" w:styleId="970">
    <w:name w:val="toc 8"/>
    <w:basedOn w:val="974"/>
    <w:next w:val="974"/>
    <w:uiPriority w:val="39"/>
    <w:unhideWhenUsed/>
    <w:pPr>
      <w:ind w:left="1984" w:right="0" w:firstLine="0"/>
      <w:spacing w:after="57"/>
    </w:pPr>
  </w:style>
  <w:style w:type="paragraph" w:styleId="971">
    <w:name w:val="toc 9"/>
    <w:basedOn w:val="974"/>
    <w:next w:val="974"/>
    <w:uiPriority w:val="39"/>
    <w:unhideWhenUsed/>
    <w:pPr>
      <w:ind w:left="2268" w:right="0" w:firstLine="0"/>
      <w:spacing w:after="57"/>
    </w:pPr>
  </w:style>
  <w:style w:type="paragraph" w:styleId="972">
    <w:name w:val="TOC Heading"/>
    <w:uiPriority w:val="39"/>
    <w:unhideWhenUsed/>
  </w:style>
  <w:style w:type="paragraph" w:styleId="973">
    <w:name w:val="table of figures"/>
    <w:basedOn w:val="974"/>
    <w:next w:val="974"/>
    <w:uiPriority w:val="99"/>
    <w:unhideWhenUsed/>
    <w:pPr>
      <w:spacing w:after="0" w:afterAutospacing="0"/>
    </w:pPr>
  </w:style>
  <w:style w:type="paragraph" w:styleId="974" w:default="1">
    <w:name w:val="Normal"/>
    <w:qFormat/>
    <w:pPr>
      <w:spacing w:after="0" w:line="240" w:lineRule="auto"/>
    </w:pPr>
    <w:rPr>
      <w:rFonts w:hAnsi="Arial" w:eastAsia="Arial"/>
      <w:sz w:val="20"/>
    </w:rPr>
  </w:style>
  <w:style w:type="paragraph" w:styleId="975">
    <w:name w:val="Heading 2"/>
    <w:basedOn w:val="974"/>
    <w:next w:val="974"/>
    <w:qFormat/>
    <w:pPr>
      <w:ind w:left="5103"/>
      <w:jc w:val="center"/>
      <w:spacing w:line="360" w:lineRule="auto"/>
      <w:outlineLvl w:val="1"/>
    </w:pPr>
    <w:rPr>
      <w:rFonts w:ascii="Bookman Old Style" w:hAnsi="Bookman Old Style" w:eastAsia="Bookman Old Style"/>
      <w:b/>
      <w:sz w:val="24"/>
    </w:rPr>
  </w:style>
  <w:style w:type="character" w:styleId="976" w:default="1">
    <w:name w:val="Default Paragraph Font"/>
    <w:uiPriority w:val="1"/>
    <w:semiHidden/>
    <w:unhideWhenUsed/>
  </w:style>
  <w:style w:type="table" w:styleId="977" w:default="1">
    <w:name w:val="Normal Table"/>
    <w:uiPriority w:val="99"/>
    <w:semiHidden/>
    <w:unhideWhenUsed/>
    <w:qFormat/>
    <w:tblPr>
      <w:tblInd w:w="0" w:type="dxa"/>
      <w:tblCellMar>
        <w:left w:w="108" w:type="dxa"/>
        <w:top w:w="0" w:type="dxa"/>
        <w:right w:w="108" w:type="dxa"/>
        <w:bottom w:w="0" w:type="dxa"/>
      </w:tblCellMar>
    </w:tblPr>
  </w:style>
  <w:style w:type="numbering" w:styleId="978" w:default="1">
    <w:name w:val="No List"/>
    <w:uiPriority w:val="99"/>
    <w:semiHidden/>
    <w:unhideWhenUsed/>
  </w:style>
  <w:style w:type="paragraph" w:styleId="97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980" w:customStyle="1">
    <w:name w:val="Détail"/>
    <w:basedOn w:val="974"/>
    <w:qFormat/>
  </w:style>
  <w:style w:type="paragraph" w:styleId="981">
    <w:name w:val="Header"/>
    <w:basedOn w:val="974"/>
    <w:qFormat/>
    <w:pPr>
      <w:tabs>
        <w:tab w:val="center" w:pos="4536" w:leader="none"/>
        <w:tab w:val="right" w:pos="9072" w:leader="none"/>
      </w:tabs>
    </w:pPr>
    <w:rPr>
      <w:rFonts w:ascii="Times New Roman" w:hAnsi="Times New Roman" w:eastAsia="Times New Roman"/>
    </w:rPr>
  </w:style>
  <w:style w:type="paragraph" w:styleId="982" w:customStyle="1">
    <w:name w:val="Type de détail"/>
    <w:basedOn w:val="974"/>
    <w:next w:val="980"/>
    <w:qFormat/>
    <w:rPr>
      <w:b/>
      <w:u w:val="single"/>
    </w:rPr>
  </w:style>
  <w:style w:type="paragraph" w:styleId="983" w:customStyle="1">
    <w:name w:val="Titre arial 14 pts gras"/>
    <w:basedOn w:val="974"/>
    <w:qFormat/>
    <w:rPr>
      <w:b/>
      <w:sz w:val="28"/>
    </w:rPr>
  </w:style>
  <w:style w:type="paragraph" w:styleId="984" w:customStyle="1">
    <w:name w:val="Enumeration arial 10 pts"/>
    <w:basedOn w:val="974"/>
    <w:qFormat/>
    <w:pPr>
      <w:numPr>
        <w:numId w:val="1"/>
      </w:numPr>
    </w:pPr>
  </w:style>
  <w:style w:type="paragraph" w:styleId="985" w:customStyle="1">
    <w:name w:val="align droite 2cm"/>
    <w:basedOn w:val="974"/>
    <w:qFormat/>
  </w:style>
  <w:style w:type="paragraph" w:styleId="986" w:customStyle="1">
    <w:name w:val="Adresse"/>
    <w:basedOn w:val="974"/>
    <w:qFormat/>
    <w:pPr>
      <w:ind w:left="5103"/>
    </w:pPr>
  </w:style>
  <w:style w:type="paragraph" w:styleId="987">
    <w:name w:val="Body Text 2"/>
    <w:basedOn w:val="974"/>
    <w:qFormat/>
    <w:pPr>
      <w:jc w:val="both"/>
    </w:pPr>
    <w:rPr>
      <w:rFonts w:ascii="Times New Roman" w:hAnsi="Times New Roman" w:eastAsia="Times New Roman"/>
      <w:sz w:val="22"/>
    </w:rPr>
  </w:style>
  <w:style w:type="paragraph" w:styleId="988" w:customStyle="1">
    <w:name w:val="Standard"/>
    <w:basedOn w:val="97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989" w:customStyle="1">
    <w:name w:val="Corps de texte"/>
    <w:basedOn w:val="988"/>
    <w:qFormat/>
    <w:pPr>
      <w:spacing w:after="120"/>
    </w:pPr>
  </w:style>
  <w:style w:type="paragraph" w:styleId="990">
    <w:name w:val="Balloon Text"/>
    <w:basedOn w:val="974"/>
    <w:link w:val="991"/>
    <w:rPr>
      <w:rFonts w:ascii="Tahoma" w:hAnsi="Tahoma" w:cs="Tahoma"/>
      <w:sz w:val="16"/>
      <w:szCs w:val="16"/>
    </w:rPr>
  </w:style>
  <w:style w:type="character" w:styleId="991" w:customStyle="1">
    <w:name w:val="Balloon Text Char"/>
    <w:basedOn w:val="976"/>
    <w:link w:val="990"/>
    <w:rPr>
      <w:rFonts w:ascii="Tahoma" w:hAnsi="Tahoma" w:eastAsia="Arial" w:cs="Tahoma"/>
      <w:sz w:val="16"/>
      <w:szCs w:val="16"/>
    </w:rPr>
  </w:style>
  <w:style w:type="paragraph" w:styleId="992">
    <w:name w:val="Footer"/>
    <w:basedOn w:val="974"/>
    <w:link w:val="993"/>
    <w:pPr>
      <w:tabs>
        <w:tab w:val="center" w:pos="4703" w:leader="none"/>
        <w:tab w:val="right" w:pos="9406" w:leader="none"/>
      </w:tabs>
    </w:pPr>
  </w:style>
  <w:style w:type="character" w:styleId="993" w:customStyle="1">
    <w:name w:val="Footer Char"/>
    <w:basedOn w:val="976"/>
    <w:link w:val="992"/>
    <w:rPr>
      <w:rFonts w:hAnsi="Arial" w:eastAsia="Arial"/>
      <w:sz w:val="20"/>
    </w:rPr>
  </w:style>
  <w:style w:type="character" w:styleId="994">
    <w:name w:val="Default Paragraph Font PHPDOCX"/>
    <w:uiPriority w:val="1"/>
    <w:semiHidden/>
    <w:unhideWhenUsed/>
  </w:style>
  <w:style w:type="paragraph" w:styleId="995">
    <w:name w:val="List Paragraph PHPDOCX"/>
    <w:basedOn w:val="974"/>
    <w:uiPriority w:val="34"/>
    <w:qFormat/>
    <w:pPr>
      <w:contextualSpacing/>
      <w:ind w:left="720"/>
    </w:pPr>
  </w:style>
  <w:style w:type="paragraph" w:styleId="996">
    <w:name w:val="Title PHPDOCX"/>
    <w:basedOn w:val="974"/>
    <w:next w:val="974"/>
    <w:link w:val="997"/>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997" w:customStyle="1">
    <w:name w:val="Title Car PHPDOCX"/>
    <w:basedOn w:val="994"/>
    <w:link w:val="996"/>
    <w:uiPriority w:val="10"/>
    <w:rPr>
      <w:rFonts w:asciiTheme="majorHAnsi" w:hAnsiTheme="majorHAnsi" w:eastAsiaTheme="majorEastAsia" w:cstheme="majorBidi"/>
      <w:color w:val="17365d" w:themeColor="text2" w:themeShade="BF"/>
      <w:spacing w:val="5"/>
      <w:sz w:val="52"/>
      <w:szCs w:val="52"/>
    </w:rPr>
  </w:style>
  <w:style w:type="paragraph" w:styleId="998">
    <w:name w:val="Subtitle PHPDOCX"/>
    <w:basedOn w:val="974"/>
    <w:next w:val="974"/>
    <w:link w:val="999"/>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999" w:customStyle="1">
    <w:name w:val="Subtitle Car PHPDOCX"/>
    <w:basedOn w:val="994"/>
    <w:link w:val="998"/>
    <w:uiPriority w:val="11"/>
    <w:rPr>
      <w:rFonts w:asciiTheme="majorHAnsi" w:hAnsiTheme="majorHAnsi" w:eastAsiaTheme="majorEastAsia" w:cstheme="majorBidi"/>
      <w:i/>
      <w:iCs/>
      <w:color w:val="4f81bd" w:themeColor="accent1"/>
      <w:spacing w:val="15"/>
      <w:sz w:val="24"/>
      <w:szCs w:val="24"/>
    </w:rPr>
  </w:style>
  <w:style w:type="table" w:styleId="1000">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1001">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1002">
    <w:name w:val="annotation reference PHPDOCX"/>
    <w:basedOn w:val="994"/>
    <w:uiPriority w:val="99"/>
    <w:semiHidden/>
    <w:unhideWhenUsed/>
    <w:rPr>
      <w:sz w:val="16"/>
      <w:szCs w:val="16"/>
    </w:rPr>
  </w:style>
  <w:style w:type="paragraph" w:styleId="1003">
    <w:name w:val="annotation text PHPDOCX"/>
    <w:basedOn w:val="974"/>
    <w:link w:val="1004"/>
    <w:uiPriority w:val="99"/>
    <w:semiHidden/>
    <w:unhideWhenUsed/>
    <w:pPr>
      <w:spacing w:line="240" w:lineRule="auto"/>
    </w:pPr>
    <w:rPr>
      <w:sz w:val="20"/>
      <w:szCs w:val="20"/>
    </w:rPr>
  </w:style>
  <w:style w:type="character" w:styleId="1004" w:customStyle="1">
    <w:name w:val="Comment Text Char PHPDOCX"/>
    <w:basedOn w:val="994"/>
    <w:link w:val="1003"/>
    <w:uiPriority w:val="99"/>
    <w:semiHidden/>
    <w:rPr>
      <w:sz w:val="20"/>
      <w:szCs w:val="20"/>
    </w:rPr>
  </w:style>
  <w:style w:type="paragraph" w:styleId="1005">
    <w:name w:val="annotation subject PHPDOCX"/>
    <w:basedOn w:val="1003"/>
    <w:next w:val="1003"/>
    <w:link w:val="1006"/>
    <w:uiPriority w:val="99"/>
    <w:semiHidden/>
    <w:unhideWhenUsed/>
    <w:rPr>
      <w:b/>
      <w:bCs/>
    </w:rPr>
  </w:style>
  <w:style w:type="character" w:styleId="1006" w:customStyle="1">
    <w:name w:val="Comment Subject Char PHPDOCX"/>
    <w:basedOn w:val="1004"/>
    <w:link w:val="1005"/>
    <w:uiPriority w:val="99"/>
    <w:semiHidden/>
    <w:rPr>
      <w:b/>
      <w:bCs/>
      <w:sz w:val="20"/>
      <w:szCs w:val="20"/>
    </w:rPr>
  </w:style>
  <w:style w:type="paragraph" w:styleId="1007">
    <w:name w:val="Balloon Text PHPDOCX"/>
    <w:basedOn w:val="974"/>
    <w:link w:val="1008"/>
    <w:uiPriority w:val="99"/>
    <w:semiHidden/>
    <w:unhideWhenUsed/>
    <w:pPr>
      <w:spacing w:after="0" w:line="240" w:lineRule="auto"/>
    </w:pPr>
    <w:rPr>
      <w:rFonts w:ascii="Tahoma" w:hAnsi="Tahoma" w:cs="Tahoma"/>
      <w:sz w:val="16"/>
      <w:szCs w:val="16"/>
    </w:rPr>
  </w:style>
  <w:style w:type="character" w:styleId="1008" w:customStyle="1">
    <w:name w:val="Balloon Text Char PHPDOCX"/>
    <w:basedOn w:val="994"/>
    <w:link w:val="1007"/>
    <w:uiPriority w:val="99"/>
    <w:semiHidden/>
    <w:rPr>
      <w:rFonts w:ascii="Tahoma" w:hAnsi="Tahoma" w:cs="Tahoma"/>
      <w:sz w:val="16"/>
      <w:szCs w:val="16"/>
    </w:rPr>
  </w:style>
  <w:style w:type="paragraph" w:styleId="1009">
    <w:name w:val="footnote Text PHPDOCX"/>
    <w:basedOn w:val="974"/>
    <w:link w:val="1010"/>
    <w:uiPriority w:val="99"/>
    <w:semiHidden/>
    <w:unhideWhenUsed/>
    <w:pPr>
      <w:spacing w:after="0" w:line="240" w:lineRule="auto"/>
    </w:pPr>
    <w:rPr>
      <w:sz w:val="20"/>
      <w:szCs w:val="20"/>
    </w:rPr>
  </w:style>
  <w:style w:type="character" w:styleId="1010" w:customStyle="1">
    <w:name w:val="footnote Text Car PHPDOCX"/>
    <w:basedOn w:val="994"/>
    <w:link w:val="1009"/>
    <w:uiPriority w:val="99"/>
    <w:semiHidden/>
    <w:rPr>
      <w:sz w:val="20"/>
      <w:szCs w:val="20"/>
    </w:rPr>
  </w:style>
  <w:style w:type="character" w:styleId="1011">
    <w:name w:val="footnote Reference PHPDOCX"/>
    <w:basedOn w:val="994"/>
    <w:uiPriority w:val="99"/>
    <w:semiHidden/>
    <w:unhideWhenUsed/>
    <w:rPr>
      <w:vertAlign w:val="superscript"/>
    </w:rPr>
  </w:style>
  <w:style w:type="paragraph" w:styleId="1012">
    <w:name w:val="endnote Text PHPDOCX"/>
    <w:basedOn w:val="974"/>
    <w:link w:val="1013"/>
    <w:uiPriority w:val="99"/>
    <w:semiHidden/>
    <w:unhideWhenUsed/>
    <w:pPr>
      <w:spacing w:after="0" w:line="240" w:lineRule="auto"/>
    </w:pPr>
    <w:rPr>
      <w:sz w:val="20"/>
      <w:szCs w:val="20"/>
    </w:rPr>
  </w:style>
  <w:style w:type="character" w:styleId="1013" w:customStyle="1">
    <w:name w:val="endnote Text Car PHPDOCX"/>
    <w:basedOn w:val="994"/>
    <w:link w:val="1012"/>
    <w:uiPriority w:val="99"/>
    <w:semiHidden/>
    <w:rPr>
      <w:sz w:val="20"/>
      <w:szCs w:val="20"/>
    </w:rPr>
  </w:style>
  <w:style w:type="character" w:styleId="1014">
    <w:name w:val="endnote Reference PHPDOCX"/>
    <w:basedOn w:val="994"/>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jpg"/><Relationship Id="rId18" Type="http://schemas.openxmlformats.org/officeDocument/2006/relationships/image" Target="media/image7.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jpg"/></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devieth</cp:lastModifiedBy>
  <cp:revision>7</cp:revision>
  <dcterms:created xsi:type="dcterms:W3CDTF">2023-09-22T12:43:00Z</dcterms:created>
  <dcterms:modified xsi:type="dcterms:W3CDTF">2023-11-21T06:22:17Z</dcterms:modified>
</cp:coreProperties>
</file>