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rPr>
          <w:rFonts w:ascii="Times New Roman" w:hAnsi="Times New Roman" w:eastAsia="Times New Roman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single" w:sz="4" w:space="0" w:color="auto"/>
          <w:right w:val="single" w:sz="4" w:space="0" w:color="auto"/>
          <w:insideH w:val="none"/>
          <w:insideV w:val="none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2527"/>
        <w:gridCol w:w="6585"/>
      </w:tblGrid>
      <w:tr>
        <w:tc>
          <w:tcPr>
            <w:tcW w:w="2527" w:type="dxa"/>
            <w:tcBorders>
              <w:bottom w:val="nil"/>
            </w:tcBorders>
            <w:shd w:val="clear" w:fill="auto"/>
            <w:tcMar>
              <w:left w:w="30" w:type="dxa"/>
              <w:right w:w="30" w:type="dxa"/>
            </w:tcMar>
            <w:vAlign w:val="top"/>
          </w:tcPr>
          <w:p>
            <w:pPr>
              <w:pStyle w:val="[Normal]"/>
            </w:pPr>
            <w:r>
              <w:drawing>
                <wp:inline distT="0" distB="0" distL="0" distR="0">
                  <wp:extent cx="1504950" cy="1209675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950" cy="1209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85" w:type="dxa"/>
            <w:tcBorders>
              <w:top w:val="single" w:sz="4" w:space="0" w:color="auto"/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rPr>
                <w:b w:val="on"/>
                <w:sz w:val="32"/>
              </w:rPr>
            </w:pPr>
            <w:r>
              <w:rPr>
                <w:b w:val="on"/>
                <w:sz w:val="32"/>
              </w:rPr>
              <w:t xml:space="preserve">Avenant au mandat de vente  </w:t>
            </w:r>
          </w:p>
          <w:p>
            <w:pPr>
              <w:pStyle w:val="[Normal]"/>
              <w:rPr>
                <w:b w:val="on"/>
                <w:sz w:val="32"/>
              </w:rPr>
            </w:pPr>
          </w:p>
          <w:p>
            <w:pPr>
              <w:pStyle w:val="[Normal]"/>
              <w:rPr>
                <w:color w:val="0000FF"/>
                <w:sz w:val="40"/>
              </w:rPr>
            </w:pPr>
            <w:r>
              <w:rPr>
                <w:b w:val="on"/>
                <w:color w:val="FF8000"/>
                <w:sz w:val="40"/>
              </w:rPr>
              <w:t xml:space="preserve">N°</w:t>
            </w:r>
            <w:r>
              <w:rPr>
                <w:color w:val="FF8000"/>
                <w:sz w:val="40"/>
              </w:rPr>
              <w:t xml:space="preserve"> </w:t>
            </w:r>
            <w:r>
              <w:rPr>
                <w:b w:val="on"/>
                <w:color w:val="FF8000"/>
                <w:sz w:val="40"/>
              </w:rPr>
              <w:t xml:space="preserve">1 554  du 22/06/2023</w:t>
            </w:r>
            <w:r>
              <w:rPr>
                <w:b w:val="on"/>
                <w:color w:val="0000FF"/>
                <w:sz w:val="40"/>
              </w:rPr>
              <w:t xml:space="preserve">   </w:t>
            </w:r>
            <w:r>
              <w:rPr>
                <w:color w:val="0000FF"/>
                <w:sz w:val="40"/>
              </w:rPr>
              <w:t xml:space="preserve">            </w:t>
            </w:r>
          </w:p>
        </w:tc>
      </w:tr>
    </w:tbl>
    <w:p>
      <w:pPr>
        <w:pStyle w:val="[Normal]"/>
      </w:pPr>
    </w:p>
    <w:p>
      <w:pPr>
        <w:pStyle w:val="[Normal]"/>
      </w:pPr>
      <w:r>
        <w:rPr>
          <w:sz w:val="28"/>
          <w:u w:val="single"/>
        </w:rPr>
        <w:t xml:space="preserve">Adresse du bien à vendre</w:t>
      </w:r>
      <w:r>
        <w:rPr>
          <w:sz w:val="28"/>
        </w:rPr>
        <w:t xml:space="preserve"> :</w:t>
      </w:r>
      <w:r>
        <w:t xml:space="preserve">  161 route des Beauchatels 46600 GIGNAC</w:t>
      </w:r>
    </w:p>
    <w:p>
      <w:pPr>
        <w:pStyle w:val="[Normal]"/>
      </w:pP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none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582"/>
        <w:gridCol w:w="4515"/>
      </w:tblGrid>
      <w:tr>
        <w:tc>
          <w:tcPr>
            <w:tcW w:w="4582" w:type="dxa"/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Mandant</w:t>
            </w:r>
          </w:p>
        </w:tc>
        <w:tc>
          <w:tcPr>
            <w:tcW w:w="451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Mandataire</w:t>
            </w:r>
          </w:p>
        </w:tc>
      </w:tr>
      <w:tr>
        <w:tc>
          <w:tcPr>
            <w:tcW w:w="4582" w:type="dxa"/>
            <w:tcBorders>
              <w:top w:val="nil"/>
            </w:tcBorders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</w:pPr>
            <w:r>
              <w:t xml:space="preserve">Monsieur et Madame MONTINI PATRICK &amp; EVELYNE</w:t>
            </w:r>
          </w:p>
          <w:p>
            <w:pPr>
              <w:pStyle w:val="[Normal]"/>
              <w:jc w:val="center"/>
            </w:pPr>
            <w:r>
              <w:t xml:space="preserve">161 route des Beauchatels 46600 GIGNAC</w:t>
            </w:r>
          </w:p>
          <w:p>
            <w:pPr>
              <w:pStyle w:val="[Normal]"/>
              <w:jc w:val="center"/>
            </w:pPr>
          </w:p>
        </w:tc>
        <w:tc>
          <w:tcPr>
            <w:tcW w:w="4515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Impact" w:hAnsi="Impact" w:eastAsia="Impact"/>
                <w:color w:val="000000"/>
                <w:sz w:val="48"/>
              </w:rPr>
            </w:pPr>
            <w:r>
              <w:rPr>
                <w:rFonts w:ascii="Impact" w:hAnsi="Impact" w:eastAsia="Impact"/>
                <w:color w:val="000000"/>
                <w:sz w:val="48"/>
              </w:rPr>
              <w:t xml:space="preserve">PLEIN SUD</w:t>
            </w:r>
          </w:p>
          <w:p>
            <w:pPr>
              <w:pStyle w:val="[Normal]"/>
              <w:jc w:val="center"/>
              <w:rPr>
                <w:color w:val="000000"/>
                <w:sz w:val="34"/>
              </w:rPr>
            </w:pPr>
            <w:r>
              <w:rPr>
                <w:color w:val="000000"/>
                <w:sz w:val="32"/>
              </w:rPr>
              <w:t xml:space="preserve">l'agence immo</w:t>
            </w:r>
          </w:p>
          <w:p>
            <w:pPr>
              <w:pStyle w:val="[Normal]"/>
              <w:jc w:val="center"/>
              <w:rPr>
                <w:rFonts w:ascii="Impact" w:hAnsi="Impact" w:eastAsia="Impact"/>
                <w:color w:val="000000"/>
                <w:sz w:val="18"/>
              </w:rPr>
            </w:pPr>
            <w:r>
              <w:rPr>
                <w:rFonts w:ascii="Impact" w:hAnsi="Impact" w:eastAsia="Impact"/>
                <w:color w:val="000000"/>
                <w:sz w:val="18"/>
              </w:rPr>
              <w:t xml:space="preserve">2 place Doussot  - 46200 SOUILLAC </w:t>
            </w:r>
          </w:p>
          <w:p>
            <w:pPr>
              <w:pStyle w:val="[Normal]"/>
              <w:jc w:val="center"/>
              <w:rPr>
                <w:rFonts w:ascii="Impact" w:hAnsi="Impact" w:eastAsia="Impact"/>
                <w:color w:val="000000"/>
                <w:sz w:val="20"/>
              </w:rPr>
            </w:pPr>
            <w:r>
              <w:rPr>
                <w:rFonts w:ascii="Impact" w:hAnsi="Impact" w:eastAsia="Impact"/>
                <w:color w:val="000000"/>
                <w:sz w:val="28"/>
              </w:rPr>
              <w:t xml:space="preserve">www.pleinsudimmo.fr</w:t>
            </w:r>
          </w:p>
          <w:p>
            <w:pPr>
              <w:pStyle w:val="[Normal]"/>
              <w:jc w:val="center"/>
            </w:pPr>
            <w:r>
              <w:rPr>
                <w:rFonts w:ascii="Impact" w:hAnsi="Impact" w:eastAsia="Impact"/>
                <w:color w:val="000000"/>
              </w:rPr>
              <w:t xml:space="preserve">contact@pleinsudimmo.fr  - 06 24 22 26 21</w:t>
            </w:r>
          </w:p>
        </w:tc>
      </w:tr>
    </w:tbl>
    <w:p>
      <w:pPr>
        <w:pStyle w:val="[Normal]"/>
      </w:pPr>
    </w:p>
    <w:p>
      <w:pPr>
        <w:pStyle w:val="[Normal]"/>
        <w:jc w:val="both"/>
      </w:pPr>
      <w:r>
        <w:t xml:space="preserve">Les parties ont signé le mandat de vente, inscrit au registre des mandats, dont la date et le numéro sont rappelés ci-dessus, ainsi que l'adresse du bien à vendre.</w:t>
      </w:r>
    </w:p>
    <w:p>
      <w:pPr>
        <w:pStyle w:val="[Normal]"/>
        <w:jc w:val="both"/>
        <w:rPr>
          <w:sz w:val="18"/>
        </w:rPr>
      </w:pPr>
    </w:p>
    <w:p>
      <w:pPr>
        <w:pStyle w:val="[Normal]"/>
        <w:jc w:val="both"/>
      </w:pPr>
      <w:r>
        <w:t xml:space="preserve">Aux termes de ce mandat, chaque partie s'est engagée à informer l'autre partie de tout élément pouvant modifier les conditions de vente, notamment en matière de prix.</w:t>
      </w:r>
    </w:p>
    <w:p>
      <w:pPr>
        <w:pStyle w:val="[Normal]"/>
        <w:jc w:val="both"/>
        <w:rPr>
          <w:sz w:val="18"/>
        </w:rPr>
      </w:pPr>
    </w:p>
    <w:p>
      <w:pPr>
        <w:pStyle w:val="[Normal]"/>
        <w:jc w:val="both"/>
      </w:pPr>
      <w:r>
        <w:t xml:space="preserve">En conséquence, les parties conviennent de modifier le prix des biens à vendre, et le cas échéant, certains éléments secondaires du mandat, à l'exclusion de toutes modifications des caractéristiques essentielles du mandat. </w:t>
      </w:r>
    </w:p>
    <w:p>
      <w:pPr>
        <w:pStyle w:val="[Normal]"/>
        <w:jc w:val="both"/>
      </w:pPr>
    </w:p>
    <w:p>
      <w:pPr>
        <w:pStyle w:val="[Normal]"/>
      </w:pPr>
      <w:r>
        <w:rPr>
          <w:sz w:val="28"/>
          <w:u w:val="single"/>
        </w:rPr>
        <w:t xml:space="preserve">Nouveau prix de vente </w:t>
      </w:r>
      <w:r>
        <w:t xml:space="preserve">:</w:t>
      </w:r>
    </w:p>
    <w:p>
      <w:pPr>
        <w:pStyle w:val="[Normal]"/>
        <w:jc w:val="both"/>
      </w:pPr>
    </w:p>
    <w:p>
      <w:pPr>
        <w:pStyle w:val="[Normal]"/>
        <w:jc w:val="both"/>
      </w:pPr>
      <w:r>
        <w:t xml:space="preserve">Le mandant et le mandataire arrêtent le nouveau prix de vente qui sera par conséquent proposé à la somme indiquée ci-après : </w:t>
      </w:r>
    </w:p>
    <w:p>
      <w:pPr>
        <w:pStyle w:val="[Normal]"/>
        <w:rPr>
          <w:color w:val="0000FF"/>
        </w:rPr>
      </w:pPr>
      <w:r>
        <w:rPr>
          <w:color w:val="0000FF"/>
        </w:rPr>
        <w:t xml:space="preserve">290 000 €  Net vendeur.</w:t>
      </w:r>
    </w:p>
    <w:p>
      <w:pPr>
        <w:pStyle w:val="[Normal]"/>
      </w:pPr>
      <w:r>
        <w:rPr>
          <w:color w:val="0000FF"/>
        </w:rPr>
        <w:t xml:space="preserve">304 500 € Frais d'Agence Inclus</w:t>
      </w:r>
    </w:p>
    <w:p>
      <w:pPr>
        <w:pStyle w:val="[Normal]"/>
      </w:pPr>
      <w:r>
        <w:rPr>
          <w:sz w:val="28"/>
          <w:u w:val="single"/>
        </w:rPr>
        <w:t xml:space="preserve">Rémunération du mandataire (Honoraires):</w:t>
      </w:r>
      <w:r>
        <w:t xml:space="preserve"> </w:t>
      </w:r>
    </w:p>
    <w:p>
      <w:pPr>
        <w:pStyle w:val="[Normal]"/>
      </w:pPr>
    </w:p>
    <w:p>
      <w:pPr>
        <w:pStyle w:val="[Normal]"/>
      </w:pPr>
      <w:r>
        <w:t xml:space="preserve">En cas de réalisation, la rémunération du mandataire sera de .</w:t>
      </w:r>
      <w:r>
        <w:rPr>
          <w:color w:val="0000FF"/>
        </w:rPr>
        <w:t xml:space="preserve">14 500 €</w:t>
      </w:r>
    </w:p>
    <w:p>
      <w:pPr>
        <w:pStyle w:val="[Normal]"/>
      </w:pPr>
    </w:p>
    <w:p>
      <w:pPr>
        <w:pStyle w:val="[Normal]"/>
      </w:pPr>
      <w:r>
        <w:t xml:space="preserve">Ces modifications entrent en vigueur à la date de signature du présent avenant qui devra être annexé au mandat d'origine.</w:t>
      </w:r>
    </w:p>
    <w:p>
      <w:pPr>
        <w:pStyle w:val="[Normal]"/>
      </w:pPr>
    </w:p>
    <w:p>
      <w:pPr>
        <w:pStyle w:val="[Normal]"/>
      </w:pPr>
      <w:r>
        <w:t xml:space="preserve">Fait, à............... ................................. le .................................   en 2 exemplaires.</w:t>
      </w:r>
    </w:p>
    <w:p>
      <w:pPr>
        <w:pStyle w:val="[Normal]"/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513"/>
        <w:gridCol w:w="4513"/>
      </w:tblGrid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Le mandant</w:t>
            </w:r>
          </w:p>
          <w:p>
            <w:pPr>
              <w:pStyle w:val="[Normal]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</w:pPr>
            <w:r>
              <w:rPr>
                <w:sz w:val="16"/>
              </w:rPr>
              <w:t xml:space="preserve">"lu et approuvé bon pour avenant au mandat d'origine"</w:t>
            </w: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Le mandataire</w:t>
            </w:r>
          </w:p>
          <w:p>
            <w:pPr>
              <w:pStyle w:val="[Normal]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</w:pPr>
            <w:r>
              <w:rPr>
                <w:sz w:val="16"/>
              </w:rPr>
              <w:t xml:space="preserve">"lu et approuvé avenant au mandat d'origine accepté"</w:t>
            </w:r>
          </w:p>
        </w:tc>
      </w:tr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</w:p>
        </w:tc>
      </w:tr>
    </w:tbl>
    <w:p>
      <w:pPr>
        <w:pStyle w:val="[Normal]"/>
      </w:pPr>
    </w:p>
    <w:sectPr>
      <w:headerReference w:type="default" r:id="rId00006"/>
      <w:footerReference w:type="default" r:id="rId00007"/>
      <w:pgSz w:w="11906" w:h="16837"/>
      <w:pgMar w:top="454" w:right="1418" w:bottom="567" w:left="1418" w:header="284" w:footer="284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Impact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2"/>
      </w:rPr>
    </w:pPr>
    <w:r>
      <w:rPr>
        <w:rFonts w:ascii="Impact" w:hAnsi="Impact" w:eastAsia="Impact"/>
        <w:sz w:val="16"/>
      </w:rPr>
      <w:t xml:space="preserve">PLEIN SUD</w:t>
    </w:r>
    <w:r>
      <w:rPr>
        <w:sz w:val="14"/>
      </w:rPr>
      <w:t xml:space="preserve"> </w:t>
    </w:r>
    <w:r>
      <w:rPr>
        <w:sz w:val="16"/>
      </w:rPr>
      <w:t xml:space="preserve">l'agence immo</w:t>
    </w:r>
    <w:r>
      <w:rPr>
        <w:rFonts w:ascii="Impact" w:hAnsi="Impact" w:eastAsia="Impact"/>
        <w:sz w:val="16"/>
      </w:rPr>
      <w:t xml:space="preserve"> </w:t>
    </w:r>
    <w:r>
      <w:rPr>
        <w:rFonts w:ascii="Impact" w:hAnsi="Impact" w:eastAsia="Impact"/>
        <w:sz w:val="14"/>
      </w:rPr>
      <w:t xml:space="preserve">- </w:t>
    </w:r>
    <w:r>
      <w:rPr>
        <w:sz w:val="12"/>
      </w:rPr>
      <w:t xml:space="preserve">2 place Doussot - 46200 SOUILLAC</w:t>
    </w:r>
  </w:p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2"/>
      </w:rPr>
    </w:pPr>
    <w:r>
      <w:rPr>
        <w:sz w:val="12"/>
      </w:rPr>
      <w:t xml:space="preserve">SAS au capital de 10 000 € - RCS Cahors 807 882 477 - Siret 807 882 47700019 - TVA FR11807882477</w:t>
    </w:r>
  </w:p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2"/>
      </w:rPr>
    </w:pPr>
    <w:r>
      <w:rPr>
        <w:sz w:val="12"/>
      </w:rPr>
      <w:t xml:space="preserve">Carte Transactions sur immeubles et fonds de commerce n°PCI 4601 2020 000 044 393 délivrée par la CCI du Lot</w:t>
    </w:r>
  </w:p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2"/>
      </w:rPr>
    </w:pPr>
    <w:r>
      <w:rPr>
        <w:sz w:val="12"/>
      </w:rPr>
      <w:t xml:space="preserve">la non détention de fonds exonère de garantie financière (article 38 l de la loi 2010-853)</w:t>
    </w:r>
  </w:p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2"/>
      </w:rPr>
    </w:pPr>
    <w:r>
      <w:rPr>
        <w:sz w:val="12"/>
      </w:rPr>
      <w:t xml:space="preserve"> RC professionnelle AXA France iard contrat n° 7312491604</w:t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b w:val="off"/>
        <w:sz w:val="24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  <w:style w:type="paragraph" w:styleId="Body Text 2">
    <w:name w:val="Body Text 2"/>
    <w:basedOn w:val="Normal"/>
    <w:next w:val="Body Text 2"/>
    <w:qFormat/>
    <w:pPr>
      <w:jc w:val="both"/>
    </w:pPr>
    <w:rPr>
      <w:rFonts w:ascii="Times New Roman" w:hAnsi="Times New Roman" w:eastAsia="Times New Roman"/>
      <w:sz w:val="22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5" Type="http://schemas.openxmlformats.org/officeDocument/2006/relationships/image" Target="media/image0001.jpg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