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BR703</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945 000 €</w:t>
            </w:r>
          </w:p>
        </w:tc>
        <w:tc>
          <w:tcPr>
            <w:tcW w:w="6537" w:type="dxa"/>
            <w:shd w:val="clear" w:fill="auto"/>
            <w:vAlign w:val="top"/>
          </w:tcPr>
          <w:p>
            <w:pPr>
              <w:pStyle w:val="[Normal]"/>
              <w:jc w:val="right"/>
              <w:rPr>
                <w:b w:val="on"/>
                <w:sz w:val="28"/>
              </w:rPr>
            </w:pPr>
            <w:r>
              <w:rPr>
                <w:b w:val="on"/>
                <w:color w:val="FF0000"/>
                <w:sz w:val="28"/>
              </w:rPr>
              <w:t xml:space="preserve">Région Brive - beau château des XVI, XVII et XIXème en bon état général avec dépendances sur 19 ha environ</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AYEN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chaussée:</w:t>
            </w:r>
          </w:p>
          <w:p>
            <w:pPr>
              <w:pStyle w:val="Détail"/>
              <w:numPr>
                <w:ilvl w:val="0"/>
                <w:numId w:val="3"/>
              </w:numPr>
            </w:pPr>
            <w:r>
              <w:t xml:space="preserve">Arrière-cuisine 33 m²</w:t>
            </w:r>
          </w:p>
          <w:p>
            <w:pPr>
              <w:pStyle w:val="Détail"/>
              <w:numPr>
                <w:ilvl w:val="0"/>
                <w:numId w:val="3"/>
              </w:numPr>
            </w:pPr>
            <w:r>
              <w:t xml:space="preserve">Buanderie 25 m²</w:t>
            </w:r>
          </w:p>
          <w:p>
            <w:pPr>
              <w:pStyle w:val="Détail"/>
              <w:numPr>
                <w:ilvl w:val="0"/>
                <w:numId w:val="3"/>
              </w:numPr>
            </w:pPr>
            <w:r>
              <w:t xml:space="preserve">Cuisine 40 m²</w:t>
            </w:r>
          </w:p>
          <w:p>
            <w:pPr>
              <w:pStyle w:val="Détail"/>
              <w:numPr>
                <w:ilvl w:val="0"/>
                <w:numId w:val="3"/>
              </w:numPr>
            </w:pPr>
            <w:r>
              <w:t xml:space="preserve">Hall d'entrée 48 m²</w:t>
            </w:r>
          </w:p>
          <w:p>
            <w:pPr>
              <w:pStyle w:val="Détail"/>
              <w:numPr>
                <w:ilvl w:val="0"/>
                <w:numId w:val="3"/>
              </w:numPr>
            </w:pPr>
            <w:r>
              <w:t xml:space="preserve">2 Pièces cuisine réception et salle de bal pour 150 m²</w:t>
            </w:r>
          </w:p>
          <w:p>
            <w:pPr>
              <w:pStyle w:val="Détail"/>
              <w:numPr>
                <w:ilvl w:val="0"/>
                <w:numId w:val="3"/>
              </w:numPr>
            </w:pPr>
            <w:r>
              <w:t xml:space="preserve">2 Salons cheminée Louis XV 59 m² + bureau et bibliothèque 34 m²</w:t>
            </w:r>
          </w:p>
          <w:p>
            <w:pPr>
              <w:pStyle w:val="Détail"/>
              <w:numPr>
                <w:ilvl w:val="0"/>
                <w:numId w:val="3"/>
              </w:numPr>
            </w:pPr>
            <w:r>
              <w:t xml:space="preserve">Salle à manger 42 m²</w:t>
            </w:r>
          </w:p>
          <w:p>
            <w:pPr>
              <w:pStyle w:val="Type de détail"/>
            </w:pPr>
            <w:r>
              <w:t xml:space="preserve">1er étage:</w:t>
            </w:r>
          </w:p>
          <w:p>
            <w:pPr>
              <w:pStyle w:val="Détail"/>
              <w:numPr>
                <w:ilvl w:val="0"/>
                <w:numId w:val="3"/>
              </w:numPr>
            </w:pPr>
            <w:r>
              <w:t xml:space="preserve">13 Chambres Aile Est : 4 CH avec cheminés, 2 SdE et SdB Corps central : 3 CH avec SdE Aile ouest : 4 CH avec SdB dont 2 à rénover + appartement avec 2 CH, salle de bain, cuisine, salon</w:t>
            </w:r>
          </w:p>
          <w:p>
            <w:pPr>
              <w:pStyle w:val="Type de détail"/>
            </w:pPr>
            <w:r>
              <w:t xml:space="preserve">2ème étage:</w:t>
            </w:r>
          </w:p>
          <w:p>
            <w:pPr>
              <w:pStyle w:val="Détail"/>
              <w:numPr>
                <w:ilvl w:val="0"/>
                <w:numId w:val="3"/>
              </w:numPr>
            </w:pPr>
            <w:r>
              <w:t xml:space="preserve">Chambre 1 SdE à rénover</w:t>
            </w:r>
          </w:p>
          <w:p>
            <w:pPr>
              <w:pStyle w:val="Détail"/>
              <w:numPr>
                <w:ilvl w:val="0"/>
                <w:numId w:val="3"/>
              </w:numPr>
            </w:pPr>
            <w:r>
              <w:t xml:space="preserve">Grenier</w:t>
            </w:r>
          </w:p>
          <w:p>
            <w:pPr>
              <w:pStyle w:val="Type de détail"/>
            </w:pPr>
            <w:r>
              <w:t xml:space="preserve">Chauffage:</w:t>
            </w:r>
          </w:p>
          <w:p>
            <w:pPr>
              <w:pStyle w:val="Détail"/>
              <w:numPr>
                <w:ilvl w:val="0"/>
                <w:numId w:val="3"/>
              </w:numPr>
            </w:pPr>
            <w:r>
              <w:t xml:space="preserve">CC Fuel 2 chaudières , une à changer</w:t>
            </w:r>
          </w:p>
          <w:p>
            <w:pPr>
              <w:pStyle w:val="Type de détail"/>
            </w:pPr>
            <w:r>
              <w:t xml:space="preserve">Equipements divers:</w:t>
            </w:r>
          </w:p>
          <w:p>
            <w:pPr>
              <w:pStyle w:val="Détail"/>
              <w:numPr>
                <w:ilvl w:val="0"/>
                <w:numId w:val="3"/>
              </w:numPr>
            </w:pPr>
            <w:r>
              <w:t xml:space="preserve">Fosse septique</w:t>
            </w:r>
          </w:p>
          <w:p>
            <w:pPr>
              <w:pStyle w:val="Type de détail"/>
            </w:pPr>
            <w:r>
              <w:t xml:space="preserve">Fenêtres:</w:t>
            </w:r>
          </w:p>
          <w:p>
            <w:pPr>
              <w:pStyle w:val="Détail"/>
              <w:numPr>
                <w:ilvl w:val="0"/>
                <w:numId w:val="3"/>
              </w:numPr>
            </w:pPr>
            <w:r>
              <w:t xml:space="preserve">Bois simple vitrage</w:t>
            </w:r>
          </w:p>
          <w:p>
            <w:pPr>
              <w:pStyle w:val="Type de détail"/>
            </w:pPr>
            <w:r>
              <w:t xml:space="preserve">Services:</w:t>
            </w:r>
          </w:p>
          <w:p>
            <w:pPr>
              <w:pStyle w:val="Détail"/>
              <w:numPr>
                <w:ilvl w:val="0"/>
                <w:numId w:val="3"/>
              </w:numPr>
            </w:pPr>
            <w:r>
              <w:t xml:space="preserve">Aéroport 30 mn</w:t>
            </w:r>
          </w:p>
          <w:p>
            <w:pPr>
              <w:pStyle w:val="Détail"/>
              <w:numPr>
                <w:ilvl w:val="0"/>
                <w:numId w:val="3"/>
              </w:numPr>
            </w:pPr>
            <w:r>
              <w:t xml:space="preserve">Autoroute 15 mn</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Commerces 5 mn</w:t>
            </w:r>
          </w:p>
          <w:p>
            <w:pPr>
              <w:pStyle w:val="Détail"/>
              <w:numPr>
                <w:ilvl w:val="0"/>
                <w:numId w:val="3"/>
              </w:numPr>
            </w:pPr>
            <w:r>
              <w:t xml:space="preserve">Ecole</w:t>
            </w:r>
          </w:p>
          <w:p>
            <w:pPr>
              <w:pStyle w:val="Détail"/>
              <w:numPr>
                <w:ilvl w:val="0"/>
                <w:numId w:val="3"/>
              </w:numPr>
            </w:pPr>
            <w:r>
              <w:t xml:space="preserve">Hôpital 15 mn</w:t>
            </w:r>
          </w:p>
          <w:p>
            <w:pPr>
              <w:pStyle w:val="Détail"/>
              <w:numPr>
                <w:ilvl w:val="0"/>
                <w:numId w:val="3"/>
              </w:numPr>
            </w:pPr>
            <w:r>
              <w:t xml:space="preserve">Internet / ADSL</w:t>
            </w:r>
          </w:p>
          <w:p>
            <w:pPr>
              <w:pStyle w:val="Détail"/>
              <w:numPr>
                <w:ilvl w:val="0"/>
                <w:numId w:val="3"/>
              </w:numPr>
            </w:pPr>
            <w:r>
              <w:t xml:space="preserve">Ruisseau, Rivière ou Etang</w:t>
            </w:r>
          </w:p>
          <w:p>
            <w:pPr>
              <w:pStyle w:val="Type de détail"/>
            </w:pPr>
            <w:r>
              <w:t xml:space="preserve">Terrain:</w:t>
            </w:r>
          </w:p>
          <w:p>
            <w:pPr>
              <w:pStyle w:val="Détail"/>
              <w:numPr>
                <w:ilvl w:val="0"/>
                <w:numId w:val="3"/>
              </w:numPr>
            </w:pPr>
            <w:r>
              <w:t xml:space="preserve">Piscine 15x7  à rénover</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57500"/>
                        <wp:docPr id="1" name="_tx_id_1_" descr="C:\ProgramData\activimmo\doc\12gildc6341216_Images\12gildc6499220p5227251tdbvu.jpg"/>
                        <a:graphic xmlns:a="http://schemas.openxmlformats.org/drawingml/2006/main">
                          <a:graphicData uri="http://schemas.openxmlformats.org/drawingml/2006/picture">
                            <pic:pic xmlns:pic="http://schemas.openxmlformats.org/drawingml/2006/picture">
                              <pic:nvPicPr>
                                <pic:cNvPr id="0" name="12gildc6499220p5227251tdbvu.jpg"/>
                                <pic:cNvPicPr/>
                              </pic:nvPicPr>
                              <pic:blipFill>
                                <a:blip r:link="rId00005"/>
                                <a:stretch>
                                  <a:fillRect/>
                                </a:stretch>
                              </pic:blipFill>
                              <pic:spPr>
                                <a:xfrm>
                                  <a:off x="0" y="0"/>
                                  <a:ext cx="4286250" cy="285750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285875" cy="857250"/>
                        <wp:docPr id="2" name="_tx_id_2_" descr="C:\ProgramData\activimmo\doc\12gildc6341216_Images\12gildc6499220p5227247ggpzg.jpg"/>
                        <a:graphic xmlns:a="http://schemas.openxmlformats.org/drawingml/2006/main">
                          <a:graphicData uri="http://schemas.openxmlformats.org/drawingml/2006/picture">
                            <pic:pic xmlns:pic="http://schemas.openxmlformats.org/drawingml/2006/picture">
                              <pic:nvPicPr>
                                <pic:cNvPr id="0" name="12gildc6499220p5227247ggpzg.jpg"/>
                                <pic:cNvPicPr/>
                              </pic:nvPicPr>
                              <pic:blipFill>
                                <a:blip r:link="rId00006"/>
                                <a:stretch>
                                  <a:fillRect/>
                                </a:stretch>
                              </pic:blipFill>
                              <pic:spPr>
                                <a:xfrm>
                                  <a:off x="0" y="0"/>
                                  <a:ext cx="1285875" cy="857250"/>
                                </a:xfrm>
                                <a:prstGeom prst="rect">
                                  <a:avLst/>
                                </a:prstGeom>
                              </pic:spPr>
                            </pic:pic>
                          </a:graphicData>
                        </a:graphic>
                      </wp:inline>
                    </w:drawing>
                  </w:r>
                  <w:r>
                    <w:rPr>
                      <w:sz w:val="20"/>
                    </w:rPr>
                    <w:t xml:space="preserve">    </w:t>
                  </w:r>
                  <w:r>
                    <w:drawing>
                      <wp:inline distT="0" distB="0" distL="0" distR="0">
                        <wp:extent cx="1285875" cy="965835"/>
                        <wp:docPr id="3" name="_tx_id_3_" descr="C:\ProgramData\activimmo\doc\12gildc6341216_Images\12gildc6499220p5227260mjtfw.jpg"/>
                        <a:graphic xmlns:a="http://schemas.openxmlformats.org/drawingml/2006/main">
                          <a:graphicData uri="http://schemas.openxmlformats.org/drawingml/2006/picture">
                            <pic:pic xmlns:pic="http://schemas.openxmlformats.org/drawingml/2006/picture">
                              <pic:nvPicPr>
                                <pic:cNvPr id="0" name="12gildc6499220p5227260mjtfw.jpg"/>
                                <pic:cNvPicPr/>
                              </pic:nvPicPr>
                              <pic:blipFill>
                                <a:blip r:link="rId00007"/>
                                <a:stretch>
                                  <a:fillRect/>
                                </a:stretch>
                              </pic:blipFill>
                              <pic:spPr>
                                <a:xfrm>
                                  <a:off x="0" y="0"/>
                                  <a:ext cx="1285875" cy="965835"/>
                                </a:xfrm>
                                <a:prstGeom prst="rect">
                                  <a:avLst/>
                                </a:prstGeom>
                              </pic:spPr>
                            </pic:pic>
                          </a:graphicData>
                        </a:graphic>
                      </wp:inline>
                    </w:drawing>
                  </w:r>
                  <w:r>
                    <w:rPr>
                      <w:sz w:val="20"/>
                    </w:rPr>
                    <w:t xml:space="preserve">    </w:t>
                  </w:r>
                  <w:r>
                    <w:drawing>
                      <wp:inline distT="0" distB="0" distL="0" distR="0">
                        <wp:extent cx="1285875" cy="965835"/>
                        <wp:docPr id="4" name="_tx_id_4_" descr="C:\ProgramData\activimmo\doc\12gildc6341216_Images\12gildc6499220p5225978ezmvd.jpg"/>
                        <a:graphic xmlns:a="http://schemas.openxmlformats.org/drawingml/2006/main">
                          <a:graphicData uri="http://schemas.openxmlformats.org/drawingml/2006/picture">
                            <pic:pic xmlns:pic="http://schemas.openxmlformats.org/drawingml/2006/picture">
                              <pic:nvPicPr>
                                <pic:cNvPr id="0" name="12gildc6499220p5225978ezmvd.jpg"/>
                                <pic:cNvPicPr/>
                              </pic:nvPicPr>
                              <pic:blipFill>
                                <a:blip r:link="rId00008"/>
                                <a:stretch>
                                  <a:fillRect/>
                                </a:stretch>
                              </pic:blipFill>
                              <pic:spPr>
                                <a:xfrm>
                                  <a:off x="0" y="0"/>
                                  <a:ext cx="1285875" cy="96583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Des XVI et XVIIème remanié au XIXème sans en altérer l'esprit architectural d'origine, ce château en bon état général développe 600 m² habitables plus annexe de réception sur une assise foncière d'environ 19 hectares comprenant parc, prairies et bois. Il offre pour ses hôtes intimité, calme et apaisement.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Habité par des grands noms de l'histoire de France au service des rois, il est aujourd'hui la propriété d'un grand entrepreneur.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Vous souhaitez être à l'abri du bruit, des regards, de la pollution et toute autre nuisance, il n'appartient qu'à vous de venir voir.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600 m² </w:t>
                  </w:r>
                </w:p>
                <w:p>
                  <w:pPr>
                    <w:pStyle w:val="Normal"/>
                  </w:pPr>
                  <w:r>
                    <w:rPr>
                      <w:b w:val="on"/>
                      <w:u w:val="single"/>
                    </w:rPr>
                    <w:t xml:space="preserve">Surface terrain</w:t>
                  </w:r>
                  <w:r>
                    <w:t xml:space="preserve"> :190 000 m² </w:t>
                  </w:r>
                </w:p>
                <w:p>
                  <w:pPr>
                    <w:pStyle w:val="Normal"/>
                  </w:pPr>
                  <w:r>
                    <w:rPr>
                      <w:b w:val="on"/>
                      <w:u w:val="single"/>
                    </w:rPr>
                    <w:t xml:space="preserve">Nombre de pièces</w:t>
                  </w:r>
                  <w:r>
                    <w:t xml:space="preserve"> : 19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14</w:t>
                  </w:r>
                </w:p>
                <w:p>
                  <w:pPr>
                    <w:pStyle w:val="Normal"/>
                  </w:pPr>
                  <w:r>
                    <w:rPr>
                      <w:b w:val="on"/>
                      <w:u w:val="single"/>
                    </w:rPr>
                    <w:t xml:space="preserve">Nombre de salle de douches</w:t>
                  </w:r>
                  <w:r>
                    <w:t xml:space="preserve"> : 11</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rPr>
                <w:b w:val="on"/>
                <w:color w:val="FFFFFF"/>
                <w:sz w:val="12"/>
                <w:shd w:val="clear" w:fill="FFFFFF"/>
              </w:rPr>
              <w:t xml:space="preserve"> </w:t>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r>
        <w:rPr>
          <w:color w:val="FFFFFF"/>
          <w:sz w:val="28"/>
          <w:shd w:val="clear" w:fill="FFFFFF"/>
        </w:rPr>
        <w:br w:type="page"/>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47975"/>
                        <wp:docPr id="5" name="_tx_id_5_" descr="C:\ProgramData\activimmo\doc\12gildc6341216_Images\12gildc1524374p5222732neqlh.jpg"/>
                        <a:graphic xmlns:a="http://schemas.openxmlformats.org/drawingml/2006/main">
                          <a:graphicData uri="http://schemas.openxmlformats.org/drawingml/2006/picture">
                            <pic:pic xmlns:pic="http://schemas.openxmlformats.org/drawingml/2006/picture">
                              <pic:nvPicPr>
                                <pic:cNvPr id="0" name="12gildc1524374p5222732neqlh.jpg"/>
                                <pic:cNvPicPr/>
                              </pic:nvPicPr>
                              <pic:blipFill>
                                <a:blip r:link="rId00009"/>
                                <a:stretch>
                                  <a:fillRect/>
                                </a:stretch>
                              </pic:blipFill>
                              <pic:spPr>
                                <a:xfrm>
                                  <a:off x="0" y="0"/>
                                  <a:ext cx="4286250" cy="284797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285875" cy="857250"/>
                        <wp:docPr id="6" name="_tx_id_6_" descr="C:\ProgramData\activimmo\doc\12gildc6341216_Images\12gildc1524374p5222739sgxeu.jpg"/>
                        <a:graphic xmlns:a="http://schemas.openxmlformats.org/drawingml/2006/main">
                          <a:graphicData uri="http://schemas.openxmlformats.org/drawingml/2006/picture">
                            <pic:pic xmlns:pic="http://schemas.openxmlformats.org/drawingml/2006/picture">
                              <pic:nvPicPr>
                                <pic:cNvPr id="0" name="12gildc1524374p5222739sgxeu.jpg"/>
                                <pic:cNvPicPr/>
                              </pic:nvPicPr>
                              <pic:blipFill>
                                <a:blip r:link="rId00010"/>
                                <a:stretch>
                                  <a:fillRect/>
                                </a:stretch>
                              </pic:blipFill>
                              <pic:spPr>
                                <a:xfrm>
                                  <a:off x="0" y="0"/>
                                  <a:ext cx="1285875" cy="857250"/>
                                </a:xfrm>
                                <a:prstGeom prst="rect">
                                  <a:avLst/>
                                </a:prstGeom>
                              </pic:spPr>
                            </pic:pic>
                          </a:graphicData>
                        </a:graphic>
                      </wp:inline>
                    </w:drawing>
                  </w:r>
                  <w:r>
                    <w:rPr>
                      <w:sz w:val="20"/>
                    </w:rPr>
                    <w:t xml:space="preserve">    </w:t>
                  </w:r>
                  <w:r>
                    <w:drawing>
                      <wp:inline distT="0" distB="0" distL="0" distR="0">
                        <wp:extent cx="1285875" cy="854075"/>
                        <wp:docPr id="7" name="_tx_id_7_" descr="C:\ProgramData\activimmo\doc\12gildc6341216_Images\12gildc1524374p5220790yqpsv.jpg"/>
                        <a:graphic xmlns:a="http://schemas.openxmlformats.org/drawingml/2006/main">
                          <a:graphicData uri="http://schemas.openxmlformats.org/drawingml/2006/picture">
                            <pic:pic xmlns:pic="http://schemas.openxmlformats.org/drawingml/2006/picture">
                              <pic:nvPicPr>
                                <pic:cNvPr id="0" name="12gildc1524374p5220790yqpsv.jpg"/>
                                <pic:cNvPicPr/>
                              </pic:nvPicPr>
                              <pic:blipFill>
                                <a:blip r:link="rId00011"/>
                                <a:stretch>
                                  <a:fillRect/>
                                </a:stretch>
                              </pic:blipFill>
                              <pic:spPr>
                                <a:xfrm>
                                  <a:off x="0" y="0"/>
                                  <a:ext cx="1285875" cy="854075"/>
                                </a:xfrm>
                                <a:prstGeom prst="rect">
                                  <a:avLst/>
                                </a:prstGeom>
                              </pic:spPr>
                            </pic:pic>
                          </a:graphicData>
                        </a:graphic>
                      </wp:inline>
                    </w:drawing>
                  </w:r>
                  <w:r>
                    <w:rPr>
                      <w:sz w:val="20"/>
                    </w:rPr>
                    <w:t xml:space="preserve">    </w:t>
                  </w:r>
                  <w:r>
                    <w:drawing>
                      <wp:inline distT="0" distB="0" distL="0" distR="0">
                        <wp:extent cx="1285875" cy="854075"/>
                        <wp:docPr id="8" name="_tx_id_8_" descr="C:\ProgramData\activimmo\doc\12gildc6341216_Images\12gildc1524374p5220792wuqtb.jpg"/>
                        <a:graphic xmlns:a="http://schemas.openxmlformats.org/drawingml/2006/main">
                          <a:graphicData uri="http://schemas.openxmlformats.org/drawingml/2006/picture">
                            <pic:pic xmlns:pic="http://schemas.openxmlformats.org/drawingml/2006/picture">
                              <pic:nvPicPr>
                                <pic:cNvPr id="0" name="12gildc1524374p5220792wuqtb.jpg"/>
                                <pic:cNvPicPr/>
                              </pic:nvPicPr>
                              <pic:blipFill>
                                <a:blip r:link="rId00012"/>
                                <a:stretch>
                                  <a:fillRect/>
                                </a:stretch>
                              </pic:blipFill>
                              <pic:spPr>
                                <a:xfrm>
                                  <a:off x="0" y="0"/>
                                  <a:ext cx="1285875" cy="85407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rPr>
                <w:b w:val="on"/>
                <w:color w:val="FFFFFF"/>
                <w:sz w:val="12"/>
                <w:shd w:val="clear" w:fill="FFFFFF"/>
              </w:rPr>
              <w:t xml:space="preserve"> </w:t>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13"/>
      <w:footerReference w:type="default" r:id="rId00014"/>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05" Type="http://schemas.openxmlformats.org/officeDocument/2006/relationships/image" Target="file:///C:\ProgramData\activimmo\doc\12gildc6341216_Images\12gildc6499220p5227251tdbvu.jpg" TargetMode="External"/>
	<Relationship Id="rId00006" Type="http://schemas.openxmlformats.org/officeDocument/2006/relationships/image" Target="file:///C:\ProgramData\activimmo\doc\12gildc6341216_Images\12gildc6499220p5227247ggpzg.jpg" TargetMode="External"/>
	<Relationship Id="rId00007" Type="http://schemas.openxmlformats.org/officeDocument/2006/relationships/image" Target="file:///C:\ProgramData\activimmo\doc\12gildc6341216_Images\12gildc6499220p5227260mjtfw.jpg" TargetMode="External"/>
	<Relationship Id="rId00008" Type="http://schemas.openxmlformats.org/officeDocument/2006/relationships/image" Target="file:///C:\ProgramData\activimmo\doc\12gildc6341216_Images\12gildc6499220p5225978ezmvd.jpg" TargetMode="External"/>
	<Relationship Id="rId00009" Type="http://schemas.openxmlformats.org/officeDocument/2006/relationships/image" Target="file:///C:\ProgramData\activimmo\doc\12gildc6341216_Images\12gildc1524374p5222732neqlh.jpg" TargetMode="External"/>
	<Relationship Id="rId00010" Type="http://schemas.openxmlformats.org/officeDocument/2006/relationships/image" Target="file:///C:\ProgramData\activimmo\doc\12gildc6341216_Images\12gildc1524374p5222739sgxeu.jpg" TargetMode="External"/>
	<Relationship Id="rId00011" Type="http://schemas.openxmlformats.org/officeDocument/2006/relationships/image" Target="file:///C:\ProgramData\activimmo\doc\12gildc6341216_Images\12gildc1524374p5220790yqpsv.jpg" TargetMode="External"/>
	<Relationship Id="rId00012" Type="http://schemas.openxmlformats.org/officeDocument/2006/relationships/image" Target="file:///C:\ProgramData\activimmo\doc\12gildc6341216_Images\12gildc1524374p5220792wuqtb.jpg" TargetMode="Externa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