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3 603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WEIGELE Isabelle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600 Route des Martres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46120  Le Bourg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maison type 4, terrain 2413m², secteur Lacapelle-Marival 600 route des Martres   46120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Le Bourg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TRENTE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(130 000 €)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9 100 €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01/07/2024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Isabelle WEIGELE vous informe de mon intention de mettre fin au mandat N° : 3 603.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Isabelle WEIGELE</w:t>
      </w:r>
    </w:p>
    <w:p>
      <w:pPr>
        <w:pStyle w:val="[Normal]"/>
        <w:rPr>
          <w:b w:val="on"/>
          <w:sz w:val="20"/>
        </w:rPr>
      </w:pPr>
      <w:r>
        <w:rPr>
          <w:b w:val="on"/>
          <w:sz w:val="20"/>
        </w:rPr>
        <w:t xml:space="preserve">600 Route des Martres</w:t>
      </w:r>
    </w:p>
    <w:p>
      <w:pPr>
        <w:pStyle w:val="[Normal]"/>
        <w:rPr>
          <w:b w:val="on"/>
          <w:sz w:val="20"/>
        </w:rPr>
      </w:pPr>
      <w:r>
        <w:rPr>
          <w:b w:val="on"/>
          <w:sz w:val="20"/>
        </w:rPr>
        <w:t xml:space="preserve">46120Le Bourg</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9 100 €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2, impasse de Beauregard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01/07/2024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