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AVENANT AU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3 525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LEFEVRE Michel et Marie-France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39 bis rue de Montreuil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75011  PARIS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Maison plain-pied, Gramat centre, 6 chambres, 9 pieces, 1775m² terrain 75 RUE PECH VALETTE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VINGT-CINQ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(225 000 €)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13 500 €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23/03/2024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Michel et Marie-France LEFEVRE vous informe de mon intention de mettre fin au mandat N° : 3 525.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Michel et Marie-France LEFEVRE</w:t>
      </w:r>
    </w:p>
    <w:p>
      <w:pPr>
        <w:pStyle w:val="[Normal]"/>
        <w:rPr>
          <w:b w:val="on"/>
          <w:sz w:val="20"/>
        </w:rPr>
      </w:pPr>
      <w:r>
        <w:rPr>
          <w:b w:val="on"/>
          <w:sz w:val="20"/>
        </w:rPr>
        <w:t xml:space="preserve">39 bis rue de Montreuil</w:t>
      </w:r>
    </w:p>
    <w:p>
      <w:pPr>
        <w:pStyle w:val="[Normal]"/>
        <w:rPr>
          <w:b w:val="on"/>
          <w:sz w:val="20"/>
        </w:rPr>
      </w:pPr>
      <w:r>
        <w:rPr>
          <w:b w:val="on"/>
          <w:sz w:val="20"/>
        </w:rPr>
        <w:t xml:space="preserve">75011 PARIS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13 500 €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23/03/2024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