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MOUSSEAU Robert et Irène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l'hospitalet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ROCAMADOUR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sur ROCAMADOUR  maison de plain pied de 188m² avec dépendances, terrain 2432m² , L'hospitalet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ROCAMADOUR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SOIXANTE-QUINZE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(375 000 €)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18 750 €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20/12/2023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Robert et Irène MOUSSEAU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Robert et Irène MOUSSEAU</w:t>
      </w:r>
    </w:p>
    <w:p>
      <w:pPr>
        <w:pStyle w:val="[Normal]"/>
        <w:rPr>
          <w:b w:val="on"/>
          <w:sz w:val="20"/>
        </w:rPr>
      </w:pPr>
      <w:r>
        <w:rPr>
          <w:b w:val="on"/>
          <w:sz w:val="20"/>
        </w:rPr>
        <w:t xml:space="preserve">l'hospitalet</w:t>
      </w:r>
    </w:p>
    <w:p>
      <w:pPr>
        <w:pStyle w:val="[Normal]"/>
        <w:rPr>
          <w:b w:val="on"/>
          <w:sz w:val="20"/>
        </w:rPr>
      </w:pPr>
      <w:r>
        <w:rPr>
          <w:b w:val="on"/>
          <w:sz w:val="20"/>
        </w:rPr>
        <w:t xml:space="preserve">46500ROCAMADOUR</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18 750 €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20/12/2023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