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3 560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Mme Colette DELPEYROUX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95 rue Raymond Lacam, résidnece Georges Pompidou,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A louer maison non meublée T5, centre ville de GRAMAT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Rue thiers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Désignation  succincte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Proche, centre ville de GRAMAT, maison T 5 à louer, comprenant de plain-pied, un salon/séjour, une cuisine fermée, un cellier/buanderie, un WC et une suite parentale.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À l'étage, 2 grandes chambres, une salle de bain avec WC séparé et un bureau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Terrain clos, facile d'entretien de 400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Loyer 750 € +10 € de provision pour charge concernant la TEOM.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Frais d'agence : 540 €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t xml:space="preserve">Les informations sur les risques auxquels ce bien est exposé sont disponibles sur le site Géorisques: www.georisques.gouv.fr</w:t>
      </w:r>
      <w:r>
        <w:rPr>
          <w:rFonts w:ascii="Times New Roman" w:hAnsi="Times New Roman" w:eastAsia="Times New Roman"/>
          <w:b w:val="on"/>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750 €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rPr>
        <w:t xml:space="preserve">- Rédiger le bail et établir les états des lieux d'entrée et sortie</w:t>
      </w:r>
      <w:r>
        <w:rPr>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1080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23/11/2023</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